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6E4F" w:rsidRDefault="003C6E4F" w:rsidP="00244765">
      <w:pPr>
        <w:pStyle w:val="ConsPlusTitle"/>
        <w:jc w:val="center"/>
        <w:outlineLvl w:val="0"/>
        <w:rPr>
          <w:rFonts w:ascii="Times New Roman" w:hAnsi="Times New Roman" w:cs="Times New Roman"/>
          <w:sz w:val="28"/>
          <w:szCs w:val="28"/>
        </w:rPr>
      </w:pPr>
    </w:p>
    <w:p w:rsidR="007D18AA" w:rsidRPr="00311620" w:rsidRDefault="007D18AA" w:rsidP="00244765">
      <w:pPr>
        <w:pStyle w:val="ConsPlusTitle"/>
        <w:jc w:val="center"/>
        <w:outlineLvl w:val="0"/>
        <w:rPr>
          <w:rFonts w:ascii="Times New Roman" w:hAnsi="Times New Roman" w:cs="Times New Roman"/>
          <w:sz w:val="28"/>
          <w:szCs w:val="28"/>
        </w:rPr>
      </w:pPr>
      <w:r w:rsidRPr="00311620">
        <w:rPr>
          <w:rFonts w:ascii="Times New Roman" w:hAnsi="Times New Roman" w:cs="Times New Roman"/>
          <w:sz w:val="28"/>
          <w:szCs w:val="28"/>
        </w:rPr>
        <w:t>IV. Классификация источников финансирования</w:t>
      </w:r>
    </w:p>
    <w:p w:rsidR="007D18AA" w:rsidRPr="00311620" w:rsidRDefault="007D18AA">
      <w:pPr>
        <w:pStyle w:val="ConsPlusTitle"/>
        <w:jc w:val="center"/>
        <w:rPr>
          <w:rFonts w:ascii="Times New Roman" w:hAnsi="Times New Roman" w:cs="Times New Roman"/>
          <w:sz w:val="28"/>
          <w:szCs w:val="28"/>
        </w:rPr>
      </w:pPr>
      <w:r w:rsidRPr="00311620">
        <w:rPr>
          <w:rFonts w:ascii="Times New Roman" w:hAnsi="Times New Roman" w:cs="Times New Roman"/>
          <w:sz w:val="28"/>
          <w:szCs w:val="28"/>
        </w:rPr>
        <w:t>дефицитов бюджетов</w:t>
      </w:r>
      <w:r w:rsidR="00C06B57" w:rsidRPr="00311620">
        <w:rPr>
          <w:rFonts w:ascii="Times New Roman" w:hAnsi="Times New Roman" w:cs="Times New Roman"/>
          <w:sz w:val="28"/>
          <w:szCs w:val="28"/>
        </w:rPr>
        <w:t>, в том числе общие требования к порядку формирования перечня кодов статей и видов источников финансирования дефицитов бюджетов</w:t>
      </w:r>
    </w:p>
    <w:p w:rsidR="0061095C" w:rsidRDefault="0061095C">
      <w:pPr>
        <w:pStyle w:val="ConsPlusTitle"/>
        <w:jc w:val="center"/>
        <w:outlineLvl w:val="1"/>
        <w:rPr>
          <w:rFonts w:ascii="Times New Roman" w:hAnsi="Times New Roman" w:cs="Times New Roman"/>
          <w:sz w:val="18"/>
          <w:szCs w:val="28"/>
        </w:rPr>
      </w:pPr>
    </w:p>
    <w:p w:rsidR="003C6E4F" w:rsidRPr="00311620" w:rsidRDefault="003C6E4F">
      <w:pPr>
        <w:pStyle w:val="ConsPlusTitle"/>
        <w:jc w:val="center"/>
        <w:outlineLvl w:val="1"/>
        <w:rPr>
          <w:rFonts w:ascii="Times New Roman" w:hAnsi="Times New Roman" w:cs="Times New Roman"/>
          <w:sz w:val="18"/>
          <w:szCs w:val="28"/>
        </w:rPr>
      </w:pPr>
    </w:p>
    <w:p w:rsidR="007D18AA" w:rsidRPr="00311620" w:rsidRDefault="00033668" w:rsidP="006D0824">
      <w:pPr>
        <w:pStyle w:val="ConsPlusNormal"/>
        <w:spacing w:after="20"/>
        <w:ind w:firstLine="709"/>
        <w:jc w:val="both"/>
        <w:rPr>
          <w:rFonts w:ascii="Times New Roman" w:hAnsi="Times New Roman" w:cs="Times New Roman"/>
          <w:sz w:val="28"/>
          <w:szCs w:val="28"/>
        </w:rPr>
      </w:pPr>
      <w:r w:rsidRPr="00311620">
        <w:rPr>
          <w:rFonts w:ascii="Times New Roman" w:hAnsi="Times New Roman" w:cs="Times New Roman"/>
          <w:sz w:val="28"/>
          <w:szCs w:val="28"/>
        </w:rPr>
        <w:t>49</w:t>
      </w:r>
      <w:r w:rsidR="00D565BC"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Классификация источников финансирования дефицитов бюджетов является группировкой </w:t>
      </w:r>
      <w:proofErr w:type="gramStart"/>
      <w:r w:rsidR="007D18AA" w:rsidRPr="00311620">
        <w:rPr>
          <w:rFonts w:ascii="Times New Roman" w:hAnsi="Times New Roman" w:cs="Times New Roman"/>
          <w:sz w:val="28"/>
          <w:szCs w:val="28"/>
        </w:rPr>
        <w:t>источников финансирования дефицитов бюджетов бюджетной системы Российской Федерации</w:t>
      </w:r>
      <w:proofErr w:type="gramEnd"/>
      <w:r w:rsidR="007D18AA" w:rsidRPr="00311620">
        <w:rPr>
          <w:rFonts w:ascii="Times New Roman" w:hAnsi="Times New Roman" w:cs="Times New Roman"/>
          <w:sz w:val="28"/>
          <w:szCs w:val="28"/>
        </w:rPr>
        <w:t>.</w:t>
      </w:r>
    </w:p>
    <w:p w:rsidR="00207000" w:rsidRPr="00311620" w:rsidRDefault="00033668" w:rsidP="006D0824">
      <w:pPr>
        <w:pStyle w:val="ConsPlusNormal"/>
        <w:spacing w:after="20"/>
        <w:ind w:firstLine="709"/>
        <w:jc w:val="both"/>
        <w:rPr>
          <w:rFonts w:ascii="Times New Roman" w:hAnsi="Times New Roman" w:cs="Times New Roman"/>
          <w:sz w:val="28"/>
          <w:szCs w:val="28"/>
        </w:rPr>
      </w:pPr>
      <w:r w:rsidRPr="00311620">
        <w:rPr>
          <w:rFonts w:ascii="Times New Roman" w:hAnsi="Times New Roman" w:cs="Times New Roman"/>
          <w:sz w:val="28"/>
          <w:szCs w:val="28"/>
        </w:rPr>
        <w:t>50</w:t>
      </w:r>
      <w:r w:rsidR="00D565BC"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Код </w:t>
      </w:r>
      <w:proofErr w:type="gramStart"/>
      <w:r w:rsidR="007D18AA" w:rsidRPr="00311620">
        <w:rPr>
          <w:rFonts w:ascii="Times New Roman" w:hAnsi="Times New Roman" w:cs="Times New Roman"/>
          <w:sz w:val="28"/>
          <w:szCs w:val="28"/>
        </w:rPr>
        <w:t>классификации источников финансирования дефицита бюджета</w:t>
      </w:r>
      <w:proofErr w:type="gramEnd"/>
      <w:r w:rsidR="007D18AA" w:rsidRPr="00311620">
        <w:rPr>
          <w:rFonts w:ascii="Times New Roman" w:hAnsi="Times New Roman" w:cs="Times New Roman"/>
          <w:sz w:val="28"/>
          <w:szCs w:val="28"/>
        </w:rPr>
        <w:t xml:space="preserve"> состоит из </w:t>
      </w:r>
      <w:r w:rsidR="00207000" w:rsidRPr="00311620">
        <w:rPr>
          <w:rFonts w:ascii="Times New Roman" w:hAnsi="Times New Roman" w:cs="Times New Roman"/>
          <w:sz w:val="28"/>
          <w:szCs w:val="28"/>
        </w:rPr>
        <w:t xml:space="preserve">двадцати знаков. Структура двадцатизначного </w:t>
      </w:r>
      <w:proofErr w:type="gramStart"/>
      <w:r w:rsidR="00207000" w:rsidRPr="00311620">
        <w:rPr>
          <w:rFonts w:ascii="Times New Roman" w:hAnsi="Times New Roman" w:cs="Times New Roman"/>
          <w:sz w:val="28"/>
          <w:szCs w:val="28"/>
        </w:rPr>
        <w:t>кода классификации источников финансирования дефицита бюджета</w:t>
      </w:r>
      <w:proofErr w:type="gramEnd"/>
      <w:r w:rsidR="00207000" w:rsidRPr="00311620">
        <w:rPr>
          <w:rFonts w:ascii="Times New Roman" w:hAnsi="Times New Roman" w:cs="Times New Roman"/>
          <w:sz w:val="28"/>
          <w:szCs w:val="28"/>
        </w:rPr>
        <w:t xml:space="preserve"> включает следующие составные части (таблица 5):</w:t>
      </w:r>
    </w:p>
    <w:p w:rsidR="007D18AA" w:rsidRPr="00311620" w:rsidRDefault="007D18AA" w:rsidP="006D0824">
      <w:pPr>
        <w:pStyle w:val="ConsPlusNormal"/>
        <w:spacing w:after="20"/>
        <w:ind w:firstLine="709"/>
        <w:jc w:val="both"/>
        <w:rPr>
          <w:rFonts w:ascii="Times New Roman" w:hAnsi="Times New Roman" w:cs="Times New Roman"/>
          <w:sz w:val="28"/>
          <w:szCs w:val="28"/>
        </w:rPr>
      </w:pPr>
      <w:r w:rsidRPr="00311620">
        <w:rPr>
          <w:rFonts w:ascii="Times New Roman" w:hAnsi="Times New Roman" w:cs="Times New Roman"/>
          <w:sz w:val="28"/>
          <w:szCs w:val="28"/>
        </w:rPr>
        <w:t>1) код главного администратора источников финансирования дефицит</w:t>
      </w:r>
      <w:r w:rsidR="00F60BE2" w:rsidRPr="00311620">
        <w:rPr>
          <w:rFonts w:ascii="Times New Roman" w:hAnsi="Times New Roman" w:cs="Times New Roman"/>
          <w:sz w:val="28"/>
          <w:szCs w:val="28"/>
        </w:rPr>
        <w:t>ов</w:t>
      </w:r>
      <w:r w:rsidRPr="00311620">
        <w:rPr>
          <w:rFonts w:ascii="Times New Roman" w:hAnsi="Times New Roman" w:cs="Times New Roman"/>
          <w:sz w:val="28"/>
          <w:szCs w:val="28"/>
        </w:rPr>
        <w:t xml:space="preserve"> бюджет</w:t>
      </w:r>
      <w:r w:rsidR="00F60BE2" w:rsidRPr="00311620">
        <w:rPr>
          <w:rFonts w:ascii="Times New Roman" w:hAnsi="Times New Roman" w:cs="Times New Roman"/>
          <w:sz w:val="28"/>
          <w:szCs w:val="28"/>
        </w:rPr>
        <w:t>ов</w:t>
      </w:r>
      <w:r w:rsidRPr="00311620">
        <w:rPr>
          <w:rFonts w:ascii="Times New Roman" w:hAnsi="Times New Roman" w:cs="Times New Roman"/>
          <w:sz w:val="28"/>
          <w:szCs w:val="28"/>
        </w:rPr>
        <w:t xml:space="preserve"> (1 - 3 разряды);</w:t>
      </w:r>
    </w:p>
    <w:p w:rsidR="007D18AA" w:rsidRPr="00311620" w:rsidRDefault="007D18AA" w:rsidP="006D0824">
      <w:pPr>
        <w:pStyle w:val="ConsPlusNormal"/>
        <w:spacing w:after="20"/>
        <w:ind w:firstLine="709"/>
        <w:jc w:val="both"/>
        <w:rPr>
          <w:rFonts w:ascii="Times New Roman" w:hAnsi="Times New Roman" w:cs="Times New Roman"/>
          <w:sz w:val="28"/>
          <w:szCs w:val="28"/>
        </w:rPr>
      </w:pPr>
      <w:r w:rsidRPr="00311620">
        <w:rPr>
          <w:rFonts w:ascii="Times New Roman" w:hAnsi="Times New Roman" w:cs="Times New Roman"/>
          <w:sz w:val="28"/>
          <w:szCs w:val="28"/>
        </w:rPr>
        <w:t>2) коды группы, подгруппы, статьи и вида источник</w:t>
      </w:r>
      <w:r w:rsidR="00F60BE2" w:rsidRPr="00311620">
        <w:rPr>
          <w:rFonts w:ascii="Times New Roman" w:hAnsi="Times New Roman" w:cs="Times New Roman"/>
          <w:sz w:val="28"/>
          <w:szCs w:val="28"/>
        </w:rPr>
        <w:t>а</w:t>
      </w:r>
      <w:r w:rsidRPr="00311620">
        <w:rPr>
          <w:rFonts w:ascii="Times New Roman" w:hAnsi="Times New Roman" w:cs="Times New Roman"/>
          <w:sz w:val="28"/>
          <w:szCs w:val="28"/>
        </w:rPr>
        <w:t xml:space="preserve"> финансирования дефицитов бюджетов (4 - 20 разряды).</w:t>
      </w:r>
    </w:p>
    <w:p w:rsidR="007D18AA" w:rsidRPr="00311620" w:rsidRDefault="007D18AA">
      <w:pPr>
        <w:pStyle w:val="ConsPlusNormal"/>
        <w:jc w:val="right"/>
        <w:outlineLvl w:val="2"/>
        <w:rPr>
          <w:rFonts w:ascii="Times New Roman" w:hAnsi="Times New Roman" w:cs="Times New Roman"/>
          <w:sz w:val="28"/>
          <w:szCs w:val="28"/>
        </w:rPr>
      </w:pPr>
      <w:bookmarkStart w:id="0" w:name="P15"/>
      <w:bookmarkEnd w:id="0"/>
      <w:r w:rsidRPr="00311620">
        <w:rPr>
          <w:rFonts w:ascii="Times New Roman" w:hAnsi="Times New Roman" w:cs="Times New Roman"/>
          <w:sz w:val="28"/>
          <w:szCs w:val="28"/>
        </w:rPr>
        <w:t>Таблица 5</w:t>
      </w:r>
    </w:p>
    <w:p w:rsidR="007D18AA" w:rsidRPr="00311620" w:rsidRDefault="007D18AA">
      <w:pPr>
        <w:pStyle w:val="ConsPlusNormal"/>
        <w:jc w:val="both"/>
        <w:rPr>
          <w:rFonts w:ascii="Times New Roman" w:hAnsi="Times New Roman" w:cs="Times New Roman"/>
          <w:sz w:val="20"/>
          <w:szCs w:val="28"/>
        </w:rPr>
      </w:pPr>
    </w:p>
    <w:tbl>
      <w:tblPr>
        <w:tblW w:w="10348"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2"/>
        <w:gridCol w:w="473"/>
        <w:gridCol w:w="473"/>
        <w:gridCol w:w="567"/>
        <w:gridCol w:w="567"/>
        <w:gridCol w:w="612"/>
        <w:gridCol w:w="612"/>
        <w:gridCol w:w="499"/>
        <w:gridCol w:w="499"/>
        <w:gridCol w:w="519"/>
        <w:gridCol w:w="519"/>
        <w:gridCol w:w="479"/>
        <w:gridCol w:w="479"/>
        <w:gridCol w:w="499"/>
        <w:gridCol w:w="499"/>
        <w:gridCol w:w="499"/>
        <w:gridCol w:w="499"/>
        <w:gridCol w:w="527"/>
        <w:gridCol w:w="527"/>
        <w:gridCol w:w="528"/>
      </w:tblGrid>
      <w:tr w:rsidR="00311620" w:rsidRPr="00311620" w:rsidTr="00207000">
        <w:tc>
          <w:tcPr>
            <w:tcW w:w="10348" w:type="dxa"/>
            <w:gridSpan w:val="20"/>
          </w:tcPr>
          <w:p w:rsidR="007D18AA" w:rsidRPr="00311620" w:rsidRDefault="007D18AA">
            <w:pPr>
              <w:pStyle w:val="ConsPlusTitle"/>
              <w:jc w:val="center"/>
              <w:rPr>
                <w:rFonts w:ascii="Times New Roman" w:hAnsi="Times New Roman" w:cs="Times New Roman"/>
                <w:szCs w:val="22"/>
              </w:rPr>
            </w:pPr>
            <w:r w:rsidRPr="00311620">
              <w:rPr>
                <w:rFonts w:ascii="Times New Roman" w:hAnsi="Times New Roman" w:cs="Times New Roman"/>
                <w:szCs w:val="22"/>
              </w:rPr>
              <w:t xml:space="preserve">Структура </w:t>
            </w:r>
            <w:proofErr w:type="gramStart"/>
            <w:r w:rsidRPr="00311620">
              <w:rPr>
                <w:rFonts w:ascii="Times New Roman" w:hAnsi="Times New Roman" w:cs="Times New Roman"/>
                <w:szCs w:val="22"/>
              </w:rPr>
              <w:t>кода классификации источников финансирования дефицита бюджета</w:t>
            </w:r>
            <w:proofErr w:type="gramEnd"/>
          </w:p>
        </w:tc>
      </w:tr>
      <w:tr w:rsidR="00311620" w:rsidRPr="00311620" w:rsidTr="00A307C8">
        <w:tc>
          <w:tcPr>
            <w:tcW w:w="1418" w:type="dxa"/>
            <w:gridSpan w:val="3"/>
            <w:vMerge w:val="restart"/>
            <w:vAlign w:val="center"/>
          </w:tcPr>
          <w:p w:rsidR="007D18AA" w:rsidRPr="00311620" w:rsidRDefault="007D18AA" w:rsidP="002721CB">
            <w:pPr>
              <w:pStyle w:val="ConsPlusNormal"/>
              <w:jc w:val="center"/>
              <w:rPr>
                <w:rFonts w:ascii="Times New Roman" w:hAnsi="Times New Roman" w:cs="Times New Roman"/>
                <w:sz w:val="20"/>
              </w:rPr>
            </w:pPr>
            <w:r w:rsidRPr="00311620">
              <w:rPr>
                <w:rFonts w:ascii="Times New Roman" w:hAnsi="Times New Roman" w:cs="Times New Roman"/>
                <w:sz w:val="20"/>
              </w:rPr>
              <w:t xml:space="preserve">Код главного </w:t>
            </w:r>
            <w:proofErr w:type="spellStart"/>
            <w:proofErr w:type="gramStart"/>
            <w:r w:rsidRPr="00311620">
              <w:rPr>
                <w:rFonts w:ascii="Times New Roman" w:hAnsi="Times New Roman" w:cs="Times New Roman"/>
                <w:sz w:val="20"/>
              </w:rPr>
              <w:t>администра</w:t>
            </w:r>
            <w:proofErr w:type="spellEnd"/>
            <w:r w:rsidR="00207000" w:rsidRPr="00311620">
              <w:rPr>
                <w:rFonts w:ascii="Times New Roman" w:hAnsi="Times New Roman" w:cs="Times New Roman"/>
                <w:sz w:val="20"/>
              </w:rPr>
              <w:t>-</w:t>
            </w:r>
            <w:r w:rsidRPr="00311620">
              <w:rPr>
                <w:rFonts w:ascii="Times New Roman" w:hAnsi="Times New Roman" w:cs="Times New Roman"/>
                <w:sz w:val="20"/>
              </w:rPr>
              <w:t>тора</w:t>
            </w:r>
            <w:proofErr w:type="gramEnd"/>
            <w:r w:rsidRPr="00311620">
              <w:rPr>
                <w:rFonts w:ascii="Times New Roman" w:hAnsi="Times New Roman" w:cs="Times New Roman"/>
                <w:sz w:val="20"/>
              </w:rPr>
              <w:t xml:space="preserve"> источников </w:t>
            </w:r>
            <w:proofErr w:type="spellStart"/>
            <w:r w:rsidRPr="00311620">
              <w:rPr>
                <w:rFonts w:ascii="Times New Roman" w:hAnsi="Times New Roman" w:cs="Times New Roman"/>
                <w:sz w:val="20"/>
              </w:rPr>
              <w:t>финансиро</w:t>
            </w:r>
            <w:r w:rsidR="00207000" w:rsidRPr="00311620">
              <w:rPr>
                <w:rFonts w:ascii="Times New Roman" w:hAnsi="Times New Roman" w:cs="Times New Roman"/>
                <w:sz w:val="20"/>
              </w:rPr>
              <w:t>-</w:t>
            </w:r>
            <w:r w:rsidRPr="00311620">
              <w:rPr>
                <w:rFonts w:ascii="Times New Roman" w:hAnsi="Times New Roman" w:cs="Times New Roman"/>
                <w:sz w:val="20"/>
              </w:rPr>
              <w:t>вания</w:t>
            </w:r>
            <w:proofErr w:type="spellEnd"/>
            <w:r w:rsidRPr="00311620">
              <w:rPr>
                <w:rFonts w:ascii="Times New Roman" w:hAnsi="Times New Roman" w:cs="Times New Roman"/>
                <w:sz w:val="20"/>
              </w:rPr>
              <w:t xml:space="preserve"> дефицит</w:t>
            </w:r>
            <w:r w:rsidR="00F60BE2" w:rsidRPr="00311620">
              <w:rPr>
                <w:rFonts w:ascii="Times New Roman" w:hAnsi="Times New Roman" w:cs="Times New Roman"/>
                <w:sz w:val="20"/>
              </w:rPr>
              <w:t>ов</w:t>
            </w:r>
            <w:r w:rsidRPr="00311620">
              <w:rPr>
                <w:rFonts w:ascii="Times New Roman" w:hAnsi="Times New Roman" w:cs="Times New Roman"/>
                <w:sz w:val="20"/>
              </w:rPr>
              <w:t xml:space="preserve"> бюджет</w:t>
            </w:r>
            <w:r w:rsidR="00F60BE2" w:rsidRPr="00311620">
              <w:rPr>
                <w:rFonts w:ascii="Times New Roman" w:hAnsi="Times New Roman" w:cs="Times New Roman"/>
                <w:sz w:val="20"/>
              </w:rPr>
              <w:t>ов</w:t>
            </w:r>
          </w:p>
        </w:tc>
        <w:tc>
          <w:tcPr>
            <w:tcW w:w="1134" w:type="dxa"/>
            <w:gridSpan w:val="2"/>
            <w:vMerge w:val="restart"/>
            <w:vAlign w:val="center"/>
          </w:tcPr>
          <w:p w:rsidR="007D18AA" w:rsidRPr="00311620" w:rsidRDefault="007D18AA" w:rsidP="002721CB">
            <w:pPr>
              <w:pStyle w:val="ConsPlusNormal"/>
              <w:jc w:val="center"/>
              <w:rPr>
                <w:rFonts w:ascii="Times New Roman" w:hAnsi="Times New Roman" w:cs="Times New Roman"/>
                <w:sz w:val="20"/>
              </w:rPr>
            </w:pPr>
            <w:r w:rsidRPr="00311620">
              <w:rPr>
                <w:rFonts w:ascii="Times New Roman" w:hAnsi="Times New Roman" w:cs="Times New Roman"/>
                <w:sz w:val="20"/>
              </w:rPr>
              <w:t>Код группы источник</w:t>
            </w:r>
            <w:r w:rsidR="00F60BE2" w:rsidRPr="00311620">
              <w:rPr>
                <w:rFonts w:ascii="Times New Roman" w:hAnsi="Times New Roman" w:cs="Times New Roman"/>
                <w:sz w:val="20"/>
              </w:rPr>
              <w:t>а</w:t>
            </w:r>
            <w:r w:rsidRPr="00311620">
              <w:rPr>
                <w:rFonts w:ascii="Times New Roman" w:hAnsi="Times New Roman" w:cs="Times New Roman"/>
                <w:sz w:val="20"/>
              </w:rPr>
              <w:t xml:space="preserve"> </w:t>
            </w:r>
            <w:proofErr w:type="spellStart"/>
            <w:proofErr w:type="gramStart"/>
            <w:r w:rsidRPr="00311620">
              <w:rPr>
                <w:rFonts w:ascii="Times New Roman" w:hAnsi="Times New Roman" w:cs="Times New Roman"/>
                <w:sz w:val="20"/>
              </w:rPr>
              <w:t>финанси</w:t>
            </w:r>
            <w:r w:rsidR="00207000" w:rsidRPr="00311620">
              <w:rPr>
                <w:rFonts w:ascii="Times New Roman" w:hAnsi="Times New Roman" w:cs="Times New Roman"/>
                <w:sz w:val="20"/>
              </w:rPr>
              <w:t>-</w:t>
            </w:r>
            <w:r w:rsidRPr="00311620">
              <w:rPr>
                <w:rFonts w:ascii="Times New Roman" w:hAnsi="Times New Roman" w:cs="Times New Roman"/>
                <w:sz w:val="20"/>
              </w:rPr>
              <w:t>рования</w:t>
            </w:r>
            <w:proofErr w:type="spellEnd"/>
            <w:proofErr w:type="gramEnd"/>
            <w:r w:rsidRPr="00311620">
              <w:rPr>
                <w:rFonts w:ascii="Times New Roman" w:hAnsi="Times New Roman" w:cs="Times New Roman"/>
                <w:sz w:val="20"/>
              </w:rPr>
              <w:t xml:space="preserve"> дефицитов бюджетов</w:t>
            </w:r>
          </w:p>
        </w:tc>
        <w:tc>
          <w:tcPr>
            <w:tcW w:w="1224" w:type="dxa"/>
            <w:gridSpan w:val="2"/>
            <w:vMerge w:val="restart"/>
            <w:vAlign w:val="center"/>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Код подгруппы источник</w:t>
            </w:r>
            <w:r w:rsidR="00F60BE2" w:rsidRPr="00311620">
              <w:rPr>
                <w:rFonts w:ascii="Times New Roman" w:hAnsi="Times New Roman" w:cs="Times New Roman"/>
                <w:sz w:val="20"/>
              </w:rPr>
              <w:t>а</w:t>
            </w:r>
            <w:r w:rsidRPr="00311620">
              <w:rPr>
                <w:rFonts w:ascii="Times New Roman" w:hAnsi="Times New Roman" w:cs="Times New Roman"/>
                <w:sz w:val="20"/>
              </w:rPr>
              <w:t xml:space="preserve"> </w:t>
            </w:r>
            <w:proofErr w:type="spellStart"/>
            <w:proofErr w:type="gramStart"/>
            <w:r w:rsidRPr="00311620">
              <w:rPr>
                <w:rFonts w:ascii="Times New Roman" w:hAnsi="Times New Roman" w:cs="Times New Roman"/>
                <w:sz w:val="20"/>
              </w:rPr>
              <w:t>финанси</w:t>
            </w:r>
            <w:r w:rsidR="00207000" w:rsidRPr="00311620">
              <w:rPr>
                <w:rFonts w:ascii="Times New Roman" w:hAnsi="Times New Roman" w:cs="Times New Roman"/>
                <w:sz w:val="20"/>
              </w:rPr>
              <w:t>-</w:t>
            </w:r>
            <w:r w:rsidRPr="00311620">
              <w:rPr>
                <w:rFonts w:ascii="Times New Roman" w:hAnsi="Times New Roman" w:cs="Times New Roman"/>
                <w:sz w:val="20"/>
              </w:rPr>
              <w:t>рования</w:t>
            </w:r>
            <w:proofErr w:type="spellEnd"/>
            <w:proofErr w:type="gramEnd"/>
            <w:r w:rsidRPr="00311620">
              <w:rPr>
                <w:rFonts w:ascii="Times New Roman" w:hAnsi="Times New Roman" w:cs="Times New Roman"/>
                <w:sz w:val="20"/>
              </w:rPr>
              <w:t xml:space="preserve"> дефицитов бюджетов</w:t>
            </w:r>
          </w:p>
        </w:tc>
        <w:tc>
          <w:tcPr>
            <w:tcW w:w="2994" w:type="dxa"/>
            <w:gridSpan w:val="6"/>
          </w:tcPr>
          <w:p w:rsidR="007D18AA" w:rsidRPr="00311620" w:rsidRDefault="007D18AA" w:rsidP="00F60BE2">
            <w:pPr>
              <w:pStyle w:val="ConsPlusNormal"/>
              <w:jc w:val="center"/>
              <w:rPr>
                <w:rFonts w:ascii="Times New Roman" w:hAnsi="Times New Roman" w:cs="Times New Roman"/>
                <w:sz w:val="20"/>
              </w:rPr>
            </w:pPr>
            <w:r w:rsidRPr="00311620">
              <w:rPr>
                <w:rFonts w:ascii="Times New Roman" w:hAnsi="Times New Roman" w:cs="Times New Roman"/>
                <w:sz w:val="20"/>
              </w:rPr>
              <w:t xml:space="preserve">Код </w:t>
            </w:r>
            <w:proofErr w:type="gramStart"/>
            <w:r w:rsidRPr="00311620">
              <w:rPr>
                <w:rFonts w:ascii="Times New Roman" w:hAnsi="Times New Roman" w:cs="Times New Roman"/>
                <w:sz w:val="20"/>
              </w:rPr>
              <w:t>статьи источник</w:t>
            </w:r>
            <w:r w:rsidR="00F60BE2" w:rsidRPr="00311620">
              <w:rPr>
                <w:rFonts w:ascii="Times New Roman" w:hAnsi="Times New Roman" w:cs="Times New Roman"/>
                <w:sz w:val="20"/>
              </w:rPr>
              <w:t>а</w:t>
            </w:r>
            <w:r w:rsidRPr="00311620">
              <w:rPr>
                <w:rFonts w:ascii="Times New Roman" w:hAnsi="Times New Roman" w:cs="Times New Roman"/>
                <w:sz w:val="20"/>
              </w:rPr>
              <w:t xml:space="preserve"> финансирования дефицитов бюджетов</w:t>
            </w:r>
            <w:proofErr w:type="gramEnd"/>
          </w:p>
        </w:tc>
        <w:tc>
          <w:tcPr>
            <w:tcW w:w="3578" w:type="dxa"/>
            <w:gridSpan w:val="7"/>
          </w:tcPr>
          <w:p w:rsidR="007D18AA" w:rsidRPr="00311620" w:rsidRDefault="007D18AA" w:rsidP="00F60BE2">
            <w:pPr>
              <w:pStyle w:val="ConsPlusNormal"/>
              <w:jc w:val="center"/>
              <w:rPr>
                <w:rFonts w:ascii="Times New Roman" w:hAnsi="Times New Roman" w:cs="Times New Roman"/>
                <w:sz w:val="20"/>
              </w:rPr>
            </w:pPr>
            <w:r w:rsidRPr="00311620">
              <w:rPr>
                <w:rFonts w:ascii="Times New Roman" w:hAnsi="Times New Roman" w:cs="Times New Roman"/>
                <w:sz w:val="20"/>
              </w:rPr>
              <w:t xml:space="preserve">Код </w:t>
            </w:r>
            <w:proofErr w:type="gramStart"/>
            <w:r w:rsidRPr="00311620">
              <w:rPr>
                <w:rFonts w:ascii="Times New Roman" w:hAnsi="Times New Roman" w:cs="Times New Roman"/>
                <w:sz w:val="20"/>
              </w:rPr>
              <w:t>вида источник</w:t>
            </w:r>
            <w:r w:rsidR="00F60BE2" w:rsidRPr="00311620">
              <w:rPr>
                <w:rFonts w:ascii="Times New Roman" w:hAnsi="Times New Roman" w:cs="Times New Roman"/>
                <w:sz w:val="20"/>
              </w:rPr>
              <w:t>а</w:t>
            </w:r>
            <w:r w:rsidRPr="00311620">
              <w:rPr>
                <w:rFonts w:ascii="Times New Roman" w:hAnsi="Times New Roman" w:cs="Times New Roman"/>
                <w:sz w:val="20"/>
              </w:rPr>
              <w:t xml:space="preserve"> финансирования дефицитов бюджетов</w:t>
            </w:r>
            <w:proofErr w:type="gramEnd"/>
          </w:p>
        </w:tc>
      </w:tr>
      <w:tr w:rsidR="00311620" w:rsidRPr="00311620" w:rsidTr="00207000">
        <w:tc>
          <w:tcPr>
            <w:tcW w:w="1418" w:type="dxa"/>
            <w:gridSpan w:val="3"/>
            <w:vMerge/>
          </w:tcPr>
          <w:p w:rsidR="007D18AA" w:rsidRPr="00311620" w:rsidRDefault="007D18AA">
            <w:pPr>
              <w:rPr>
                <w:rFonts w:ascii="Times New Roman" w:hAnsi="Times New Roman" w:cs="Times New Roman"/>
                <w:sz w:val="20"/>
                <w:szCs w:val="20"/>
              </w:rPr>
            </w:pPr>
          </w:p>
        </w:tc>
        <w:tc>
          <w:tcPr>
            <w:tcW w:w="1134" w:type="dxa"/>
            <w:gridSpan w:val="2"/>
            <w:vMerge/>
          </w:tcPr>
          <w:p w:rsidR="007D18AA" w:rsidRPr="00311620" w:rsidRDefault="007D18AA">
            <w:pPr>
              <w:rPr>
                <w:rFonts w:ascii="Times New Roman" w:hAnsi="Times New Roman" w:cs="Times New Roman"/>
                <w:sz w:val="20"/>
                <w:szCs w:val="20"/>
              </w:rPr>
            </w:pPr>
          </w:p>
        </w:tc>
        <w:tc>
          <w:tcPr>
            <w:tcW w:w="1224" w:type="dxa"/>
            <w:gridSpan w:val="2"/>
            <w:vMerge/>
          </w:tcPr>
          <w:p w:rsidR="007D18AA" w:rsidRPr="00311620" w:rsidRDefault="007D18AA">
            <w:pPr>
              <w:rPr>
                <w:rFonts w:ascii="Times New Roman" w:hAnsi="Times New Roman" w:cs="Times New Roman"/>
                <w:sz w:val="20"/>
                <w:szCs w:val="20"/>
              </w:rPr>
            </w:pPr>
          </w:p>
        </w:tc>
        <w:tc>
          <w:tcPr>
            <w:tcW w:w="998" w:type="dxa"/>
            <w:gridSpan w:val="2"/>
          </w:tcPr>
          <w:p w:rsidR="007D18AA" w:rsidRPr="00311620" w:rsidRDefault="00C10919" w:rsidP="00A307C8">
            <w:pPr>
              <w:pStyle w:val="ConsPlusNormal"/>
              <w:jc w:val="center"/>
              <w:rPr>
                <w:rFonts w:ascii="Times New Roman" w:hAnsi="Times New Roman" w:cs="Times New Roman"/>
                <w:sz w:val="20"/>
              </w:rPr>
            </w:pPr>
            <w:r w:rsidRPr="00311620">
              <w:rPr>
                <w:rFonts w:ascii="Times New Roman" w:hAnsi="Times New Roman" w:cs="Times New Roman"/>
                <w:sz w:val="20"/>
              </w:rPr>
              <w:t>Статья</w:t>
            </w:r>
          </w:p>
        </w:tc>
        <w:tc>
          <w:tcPr>
            <w:tcW w:w="1038" w:type="dxa"/>
            <w:gridSpan w:val="2"/>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Подстатья</w:t>
            </w:r>
          </w:p>
        </w:tc>
        <w:tc>
          <w:tcPr>
            <w:tcW w:w="958" w:type="dxa"/>
            <w:gridSpan w:val="2"/>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Элемент</w:t>
            </w:r>
          </w:p>
        </w:tc>
        <w:tc>
          <w:tcPr>
            <w:tcW w:w="1996" w:type="dxa"/>
            <w:gridSpan w:val="4"/>
          </w:tcPr>
          <w:p w:rsidR="007D18AA" w:rsidRPr="00311620" w:rsidRDefault="007D18AA" w:rsidP="00F60BE2">
            <w:pPr>
              <w:pStyle w:val="ConsPlusNormal"/>
              <w:jc w:val="center"/>
              <w:rPr>
                <w:rFonts w:ascii="Times New Roman" w:hAnsi="Times New Roman" w:cs="Times New Roman"/>
                <w:sz w:val="20"/>
              </w:rPr>
            </w:pPr>
            <w:r w:rsidRPr="00311620">
              <w:rPr>
                <w:rFonts w:ascii="Times New Roman" w:hAnsi="Times New Roman" w:cs="Times New Roman"/>
                <w:sz w:val="20"/>
              </w:rPr>
              <w:t>Подвид источник</w:t>
            </w:r>
            <w:r w:rsidR="00F60BE2" w:rsidRPr="00311620">
              <w:rPr>
                <w:rFonts w:ascii="Times New Roman" w:hAnsi="Times New Roman" w:cs="Times New Roman"/>
                <w:sz w:val="20"/>
              </w:rPr>
              <w:t>а</w:t>
            </w:r>
            <w:r w:rsidRPr="00311620">
              <w:rPr>
                <w:rFonts w:ascii="Times New Roman" w:hAnsi="Times New Roman" w:cs="Times New Roman"/>
                <w:sz w:val="20"/>
              </w:rPr>
              <w:t xml:space="preserve"> финансирования дефицитов бюджетов</w:t>
            </w:r>
          </w:p>
        </w:tc>
        <w:tc>
          <w:tcPr>
            <w:tcW w:w="1582" w:type="dxa"/>
            <w:gridSpan w:val="3"/>
          </w:tcPr>
          <w:p w:rsidR="007D18AA" w:rsidRPr="00311620" w:rsidRDefault="007D18AA" w:rsidP="00F60BE2">
            <w:pPr>
              <w:pStyle w:val="ConsPlusNormal"/>
              <w:jc w:val="center"/>
              <w:rPr>
                <w:rFonts w:ascii="Times New Roman" w:hAnsi="Times New Roman" w:cs="Times New Roman"/>
                <w:sz w:val="20"/>
              </w:rPr>
            </w:pPr>
            <w:r w:rsidRPr="00311620">
              <w:rPr>
                <w:rFonts w:ascii="Times New Roman" w:hAnsi="Times New Roman" w:cs="Times New Roman"/>
                <w:sz w:val="20"/>
              </w:rPr>
              <w:t xml:space="preserve">Аналитическая группа </w:t>
            </w:r>
            <w:proofErr w:type="gramStart"/>
            <w:r w:rsidRPr="00311620">
              <w:rPr>
                <w:rFonts w:ascii="Times New Roman" w:hAnsi="Times New Roman" w:cs="Times New Roman"/>
                <w:sz w:val="20"/>
              </w:rPr>
              <w:t>вида источник</w:t>
            </w:r>
            <w:r w:rsidR="00F60BE2" w:rsidRPr="00311620">
              <w:rPr>
                <w:rFonts w:ascii="Times New Roman" w:hAnsi="Times New Roman" w:cs="Times New Roman"/>
                <w:sz w:val="20"/>
              </w:rPr>
              <w:t>а</w:t>
            </w:r>
            <w:r w:rsidRPr="00311620">
              <w:rPr>
                <w:rFonts w:ascii="Times New Roman" w:hAnsi="Times New Roman" w:cs="Times New Roman"/>
                <w:sz w:val="20"/>
              </w:rPr>
              <w:t xml:space="preserve"> финансирования дефицитов бюджетов</w:t>
            </w:r>
            <w:proofErr w:type="gramEnd"/>
          </w:p>
        </w:tc>
      </w:tr>
      <w:tr w:rsidR="00311620" w:rsidRPr="00311620" w:rsidTr="00A307C8">
        <w:tc>
          <w:tcPr>
            <w:tcW w:w="472"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1</w:t>
            </w:r>
          </w:p>
        </w:tc>
        <w:tc>
          <w:tcPr>
            <w:tcW w:w="473"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2</w:t>
            </w:r>
          </w:p>
        </w:tc>
        <w:tc>
          <w:tcPr>
            <w:tcW w:w="473"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3</w:t>
            </w:r>
          </w:p>
        </w:tc>
        <w:tc>
          <w:tcPr>
            <w:tcW w:w="567"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4</w:t>
            </w:r>
          </w:p>
        </w:tc>
        <w:tc>
          <w:tcPr>
            <w:tcW w:w="567"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5</w:t>
            </w:r>
          </w:p>
        </w:tc>
        <w:tc>
          <w:tcPr>
            <w:tcW w:w="612"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6</w:t>
            </w:r>
          </w:p>
        </w:tc>
        <w:tc>
          <w:tcPr>
            <w:tcW w:w="612"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7</w:t>
            </w:r>
          </w:p>
        </w:tc>
        <w:tc>
          <w:tcPr>
            <w:tcW w:w="499"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8</w:t>
            </w:r>
          </w:p>
        </w:tc>
        <w:tc>
          <w:tcPr>
            <w:tcW w:w="499"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9</w:t>
            </w:r>
          </w:p>
        </w:tc>
        <w:tc>
          <w:tcPr>
            <w:tcW w:w="519"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10</w:t>
            </w:r>
          </w:p>
        </w:tc>
        <w:tc>
          <w:tcPr>
            <w:tcW w:w="519"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11</w:t>
            </w:r>
          </w:p>
        </w:tc>
        <w:tc>
          <w:tcPr>
            <w:tcW w:w="479"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12</w:t>
            </w:r>
          </w:p>
        </w:tc>
        <w:tc>
          <w:tcPr>
            <w:tcW w:w="479"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13</w:t>
            </w:r>
          </w:p>
        </w:tc>
        <w:tc>
          <w:tcPr>
            <w:tcW w:w="499"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14</w:t>
            </w:r>
          </w:p>
        </w:tc>
        <w:tc>
          <w:tcPr>
            <w:tcW w:w="499"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15</w:t>
            </w:r>
          </w:p>
        </w:tc>
        <w:tc>
          <w:tcPr>
            <w:tcW w:w="499"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16</w:t>
            </w:r>
          </w:p>
        </w:tc>
        <w:tc>
          <w:tcPr>
            <w:tcW w:w="499"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17</w:t>
            </w:r>
          </w:p>
        </w:tc>
        <w:tc>
          <w:tcPr>
            <w:tcW w:w="527"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18</w:t>
            </w:r>
          </w:p>
        </w:tc>
        <w:tc>
          <w:tcPr>
            <w:tcW w:w="527"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19</w:t>
            </w:r>
          </w:p>
        </w:tc>
        <w:tc>
          <w:tcPr>
            <w:tcW w:w="528"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20</w:t>
            </w:r>
          </w:p>
        </w:tc>
      </w:tr>
    </w:tbl>
    <w:p w:rsidR="007D18AA" w:rsidRPr="00311620" w:rsidRDefault="007D18AA">
      <w:pPr>
        <w:pStyle w:val="ConsPlusNormal"/>
        <w:jc w:val="both"/>
        <w:rPr>
          <w:rFonts w:ascii="Times New Roman" w:hAnsi="Times New Roman" w:cs="Times New Roman"/>
          <w:sz w:val="20"/>
          <w:szCs w:val="28"/>
        </w:rPr>
      </w:pP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51</w:t>
      </w:r>
      <w:r w:rsidR="00D565BC"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Главному администратору источников финансирования дефицит</w:t>
      </w:r>
      <w:r w:rsidR="00F60BE2" w:rsidRPr="00311620">
        <w:rPr>
          <w:rFonts w:ascii="Times New Roman" w:hAnsi="Times New Roman" w:cs="Times New Roman"/>
          <w:sz w:val="28"/>
          <w:szCs w:val="28"/>
        </w:rPr>
        <w:t>а</w:t>
      </w:r>
      <w:r w:rsidR="007D18AA" w:rsidRPr="00311620">
        <w:rPr>
          <w:rFonts w:ascii="Times New Roman" w:hAnsi="Times New Roman" w:cs="Times New Roman"/>
          <w:sz w:val="28"/>
          <w:szCs w:val="28"/>
        </w:rPr>
        <w:t xml:space="preserve"> соответствующего бюджета, обладающему полномочиями главного распорядителя средств и (или) главного администратора доходов данного бюджета, присваивается код главного администратора источников финансирования дефицита бюджета, соответствующий коду главного распорядителя средств и (или) главного администратора доходов бюджета.</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52</w:t>
      </w:r>
      <w:r w:rsidR="00D565BC"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Коды групп и подгрупп источник</w:t>
      </w:r>
      <w:r w:rsidR="00F60BE2" w:rsidRPr="00311620">
        <w:rPr>
          <w:rFonts w:ascii="Times New Roman" w:hAnsi="Times New Roman" w:cs="Times New Roman"/>
          <w:sz w:val="28"/>
          <w:szCs w:val="28"/>
        </w:rPr>
        <w:t>а</w:t>
      </w:r>
      <w:r w:rsidR="007D18AA" w:rsidRPr="00311620">
        <w:rPr>
          <w:rFonts w:ascii="Times New Roman" w:hAnsi="Times New Roman" w:cs="Times New Roman"/>
          <w:sz w:val="28"/>
          <w:szCs w:val="28"/>
        </w:rPr>
        <w:t xml:space="preserve"> финансирования дефицитов бюджетов являются едиными для бюджетов бюджетной системы Российской Федерации.</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53</w:t>
      </w:r>
      <w:r w:rsidR="00D565BC"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Код </w:t>
      </w:r>
      <w:proofErr w:type="gramStart"/>
      <w:r w:rsidR="007D18AA" w:rsidRPr="00311620">
        <w:rPr>
          <w:rFonts w:ascii="Times New Roman" w:hAnsi="Times New Roman" w:cs="Times New Roman"/>
          <w:sz w:val="28"/>
          <w:szCs w:val="28"/>
        </w:rPr>
        <w:t>статьи источник</w:t>
      </w:r>
      <w:r w:rsidR="00F60BE2" w:rsidRPr="00311620">
        <w:rPr>
          <w:rFonts w:ascii="Times New Roman" w:hAnsi="Times New Roman" w:cs="Times New Roman"/>
          <w:sz w:val="28"/>
          <w:szCs w:val="28"/>
        </w:rPr>
        <w:t>а</w:t>
      </w:r>
      <w:r w:rsidR="007D18AA" w:rsidRPr="00311620">
        <w:rPr>
          <w:rFonts w:ascii="Times New Roman" w:hAnsi="Times New Roman" w:cs="Times New Roman"/>
          <w:sz w:val="28"/>
          <w:szCs w:val="28"/>
        </w:rPr>
        <w:t xml:space="preserve"> финансирования дефицитов бюджетов</w:t>
      </w:r>
      <w:proofErr w:type="gramEnd"/>
      <w:r w:rsidR="007D18AA" w:rsidRPr="00311620">
        <w:rPr>
          <w:rFonts w:ascii="Times New Roman" w:hAnsi="Times New Roman" w:cs="Times New Roman"/>
          <w:sz w:val="28"/>
          <w:szCs w:val="28"/>
        </w:rPr>
        <w:t xml:space="preserve"> включает</w:t>
      </w:r>
      <w:r w:rsidR="00F60BE2" w:rsidRPr="00311620">
        <w:rPr>
          <w:rFonts w:ascii="Times New Roman" w:hAnsi="Times New Roman" w:cs="Times New Roman"/>
          <w:sz w:val="28"/>
          <w:szCs w:val="28"/>
        </w:rPr>
        <w:t>,</w:t>
      </w:r>
      <w:r w:rsidR="007D18AA" w:rsidRPr="00311620">
        <w:rPr>
          <w:rFonts w:ascii="Times New Roman" w:hAnsi="Times New Roman" w:cs="Times New Roman"/>
          <w:sz w:val="28"/>
          <w:szCs w:val="28"/>
        </w:rPr>
        <w:t xml:space="preserve"> в том числе подстатью и элемент источник</w:t>
      </w:r>
      <w:r w:rsidR="00F60BE2" w:rsidRPr="00311620">
        <w:rPr>
          <w:rFonts w:ascii="Times New Roman" w:hAnsi="Times New Roman" w:cs="Times New Roman"/>
          <w:sz w:val="28"/>
          <w:szCs w:val="28"/>
        </w:rPr>
        <w:t>а</w:t>
      </w:r>
      <w:r w:rsidR="007D18AA" w:rsidRPr="00311620">
        <w:rPr>
          <w:rFonts w:ascii="Times New Roman" w:hAnsi="Times New Roman" w:cs="Times New Roman"/>
          <w:sz w:val="28"/>
          <w:szCs w:val="28"/>
        </w:rPr>
        <w:t xml:space="preserve"> финансирования дефицитов бюджетов.</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54</w:t>
      </w:r>
      <w:r w:rsidR="00D565BC"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Коды групп и подгрупп источник</w:t>
      </w:r>
      <w:r w:rsidR="00F60BE2" w:rsidRPr="00311620">
        <w:rPr>
          <w:rFonts w:ascii="Times New Roman" w:hAnsi="Times New Roman" w:cs="Times New Roman"/>
          <w:sz w:val="28"/>
          <w:szCs w:val="28"/>
        </w:rPr>
        <w:t>а</w:t>
      </w:r>
      <w:r w:rsidR="007D18AA" w:rsidRPr="00311620">
        <w:rPr>
          <w:rFonts w:ascii="Times New Roman" w:hAnsi="Times New Roman" w:cs="Times New Roman"/>
          <w:sz w:val="28"/>
          <w:szCs w:val="28"/>
        </w:rPr>
        <w:t xml:space="preserve"> финансирования дефицитов бюджетов, а также статей источник</w:t>
      </w:r>
      <w:r w:rsidR="00F60BE2" w:rsidRPr="00311620">
        <w:rPr>
          <w:rFonts w:ascii="Times New Roman" w:hAnsi="Times New Roman" w:cs="Times New Roman"/>
          <w:sz w:val="28"/>
          <w:szCs w:val="28"/>
        </w:rPr>
        <w:t>а</w:t>
      </w:r>
      <w:r w:rsidR="007D18AA" w:rsidRPr="00311620">
        <w:rPr>
          <w:rFonts w:ascii="Times New Roman" w:hAnsi="Times New Roman" w:cs="Times New Roman"/>
          <w:sz w:val="28"/>
          <w:szCs w:val="28"/>
        </w:rPr>
        <w:t xml:space="preserve"> финансирования дефицитов бюджетов, применяемых при составлении и исполнении бюджетов бюджетной системы </w:t>
      </w:r>
      <w:r w:rsidR="007D18AA" w:rsidRPr="00311620">
        <w:rPr>
          <w:rFonts w:ascii="Times New Roman" w:hAnsi="Times New Roman" w:cs="Times New Roman"/>
          <w:sz w:val="28"/>
          <w:szCs w:val="28"/>
        </w:rPr>
        <w:lastRenderedPageBreak/>
        <w:t xml:space="preserve">Российской Федерации, приведены в приложении </w:t>
      </w:r>
      <w:r w:rsidR="00FD4991" w:rsidRPr="00311620">
        <w:rPr>
          <w:rFonts w:ascii="Times New Roman" w:hAnsi="Times New Roman" w:cs="Times New Roman"/>
          <w:sz w:val="28"/>
          <w:szCs w:val="28"/>
        </w:rPr>
        <w:t xml:space="preserve">5 </w:t>
      </w:r>
      <w:r w:rsidR="007D18AA" w:rsidRPr="00311620">
        <w:rPr>
          <w:rFonts w:ascii="Times New Roman" w:hAnsi="Times New Roman" w:cs="Times New Roman"/>
          <w:sz w:val="28"/>
          <w:szCs w:val="28"/>
        </w:rPr>
        <w:t xml:space="preserve">к </w:t>
      </w:r>
      <w:r w:rsidR="00D565BC" w:rsidRPr="00311620">
        <w:rPr>
          <w:rFonts w:ascii="Times New Roman" w:hAnsi="Times New Roman" w:cs="Times New Roman"/>
          <w:sz w:val="28"/>
          <w:szCs w:val="28"/>
        </w:rPr>
        <w:t>настоящему Порядку</w:t>
      </w:r>
      <w:r w:rsidR="007D18AA" w:rsidRPr="00311620">
        <w:rPr>
          <w:rFonts w:ascii="Times New Roman" w:hAnsi="Times New Roman" w:cs="Times New Roman"/>
          <w:sz w:val="28"/>
          <w:szCs w:val="28"/>
        </w:rPr>
        <w:t>.</w:t>
      </w:r>
    </w:p>
    <w:p w:rsidR="007D18AA" w:rsidRPr="00311620" w:rsidRDefault="00033668" w:rsidP="00A50D82">
      <w:pPr>
        <w:pStyle w:val="ConsPlusNormal"/>
        <w:ind w:firstLine="709"/>
        <w:jc w:val="both"/>
        <w:rPr>
          <w:rFonts w:ascii="Times New Roman" w:hAnsi="Times New Roman" w:cs="Times New Roman"/>
          <w:sz w:val="28"/>
          <w:szCs w:val="28"/>
        </w:rPr>
      </w:pPr>
      <w:r w:rsidRPr="00311620">
        <w:rPr>
          <w:rFonts w:ascii="Times New Roman" w:hAnsi="Times New Roman" w:cs="Times New Roman"/>
          <w:sz w:val="28"/>
          <w:szCs w:val="28"/>
        </w:rPr>
        <w:t>55</w:t>
      </w:r>
      <w:r w:rsidR="00D565BC"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Детализация подстатей, подвида </w:t>
      </w:r>
      <w:proofErr w:type="gramStart"/>
      <w:r w:rsidR="007D18AA" w:rsidRPr="00311620">
        <w:rPr>
          <w:rFonts w:ascii="Times New Roman" w:hAnsi="Times New Roman" w:cs="Times New Roman"/>
          <w:sz w:val="28"/>
          <w:szCs w:val="28"/>
        </w:rPr>
        <w:t>источник</w:t>
      </w:r>
      <w:r w:rsidR="00F60BE2" w:rsidRPr="00311620">
        <w:rPr>
          <w:rFonts w:ascii="Times New Roman" w:hAnsi="Times New Roman" w:cs="Times New Roman"/>
          <w:sz w:val="28"/>
          <w:szCs w:val="28"/>
        </w:rPr>
        <w:t>а</w:t>
      </w:r>
      <w:r w:rsidR="007D18AA" w:rsidRPr="00311620">
        <w:rPr>
          <w:rFonts w:ascii="Times New Roman" w:hAnsi="Times New Roman" w:cs="Times New Roman"/>
          <w:sz w:val="28"/>
          <w:szCs w:val="28"/>
        </w:rPr>
        <w:t xml:space="preserve"> финансирования дефицитов бюджетов субъектов Российской</w:t>
      </w:r>
      <w:proofErr w:type="gramEnd"/>
      <w:r w:rsidR="007D18AA" w:rsidRPr="00311620">
        <w:rPr>
          <w:rFonts w:ascii="Times New Roman" w:hAnsi="Times New Roman" w:cs="Times New Roman"/>
          <w:sz w:val="28"/>
          <w:szCs w:val="28"/>
        </w:rPr>
        <w:t xml:space="preserve"> Федерации, бюджетов муниципальных образований производится с учетом особенностей исполнения соответствующих бюджетов в соответствии с законодательными актами субъектов Российской Федерации или муниципальными правовыми актами.</w:t>
      </w:r>
    </w:p>
    <w:p w:rsidR="007D18AA" w:rsidRPr="00311620" w:rsidRDefault="00033668" w:rsidP="00A50D82">
      <w:pPr>
        <w:pStyle w:val="ConsPlusNormal"/>
        <w:ind w:firstLine="709"/>
        <w:jc w:val="both"/>
        <w:rPr>
          <w:rFonts w:ascii="Times New Roman" w:hAnsi="Times New Roman" w:cs="Times New Roman"/>
          <w:sz w:val="28"/>
          <w:szCs w:val="28"/>
        </w:rPr>
      </w:pPr>
      <w:r w:rsidRPr="00311620">
        <w:rPr>
          <w:rFonts w:ascii="Times New Roman" w:hAnsi="Times New Roman" w:cs="Times New Roman"/>
          <w:sz w:val="28"/>
          <w:szCs w:val="28"/>
        </w:rPr>
        <w:t>56</w:t>
      </w:r>
      <w:r w:rsidR="00D565BC" w:rsidRPr="00311620">
        <w:rPr>
          <w:rFonts w:ascii="Times New Roman" w:hAnsi="Times New Roman" w:cs="Times New Roman"/>
          <w:sz w:val="28"/>
          <w:szCs w:val="28"/>
        </w:rPr>
        <w:t xml:space="preserve">. </w:t>
      </w:r>
      <w:proofErr w:type="gramStart"/>
      <w:r w:rsidR="007D18AA" w:rsidRPr="00311620">
        <w:rPr>
          <w:rFonts w:ascii="Times New Roman" w:hAnsi="Times New Roman" w:cs="Times New Roman"/>
          <w:sz w:val="28"/>
          <w:szCs w:val="28"/>
        </w:rPr>
        <w:t>В случае, если администрирование операций по коду классификации источников финансирования дефицитов бюджетов осуществляется с применением детализированных кодов подвида источник</w:t>
      </w:r>
      <w:r w:rsidR="0063079F" w:rsidRPr="00311620">
        <w:rPr>
          <w:rFonts w:ascii="Times New Roman" w:hAnsi="Times New Roman" w:cs="Times New Roman"/>
          <w:sz w:val="28"/>
          <w:szCs w:val="28"/>
        </w:rPr>
        <w:t>а</w:t>
      </w:r>
      <w:r w:rsidR="007D18AA" w:rsidRPr="00311620">
        <w:rPr>
          <w:rFonts w:ascii="Times New Roman" w:hAnsi="Times New Roman" w:cs="Times New Roman"/>
          <w:sz w:val="28"/>
          <w:szCs w:val="28"/>
        </w:rPr>
        <w:t xml:space="preserve"> финансирования дефицитов бюджетов, при формировании отчетности об исполнении бюджетов бюджетной системы Российской Федерации после наименования кода </w:t>
      </w:r>
      <w:r w:rsidR="00FA0EFF" w:rsidRPr="00311620">
        <w:rPr>
          <w:rFonts w:ascii="Times New Roman" w:hAnsi="Times New Roman" w:cs="Times New Roman"/>
          <w:sz w:val="28"/>
          <w:szCs w:val="28"/>
        </w:rPr>
        <w:t xml:space="preserve">классификации </w:t>
      </w:r>
      <w:r w:rsidR="007D18AA" w:rsidRPr="00311620">
        <w:rPr>
          <w:rFonts w:ascii="Times New Roman" w:hAnsi="Times New Roman" w:cs="Times New Roman"/>
          <w:sz w:val="28"/>
          <w:szCs w:val="28"/>
        </w:rPr>
        <w:t>источник</w:t>
      </w:r>
      <w:r w:rsidR="00FA0EFF" w:rsidRPr="00311620">
        <w:rPr>
          <w:rFonts w:ascii="Times New Roman" w:hAnsi="Times New Roman" w:cs="Times New Roman"/>
          <w:sz w:val="28"/>
          <w:szCs w:val="28"/>
        </w:rPr>
        <w:t>а</w:t>
      </w:r>
      <w:r w:rsidR="007D18AA" w:rsidRPr="00311620">
        <w:rPr>
          <w:rFonts w:ascii="Times New Roman" w:hAnsi="Times New Roman" w:cs="Times New Roman"/>
          <w:sz w:val="28"/>
          <w:szCs w:val="28"/>
        </w:rPr>
        <w:t xml:space="preserve"> финансирования дефицитов бюджетов и соответствующего ему кода аналитической группы вида источник</w:t>
      </w:r>
      <w:r w:rsidR="0063079F" w:rsidRPr="00311620">
        <w:rPr>
          <w:rFonts w:ascii="Times New Roman" w:hAnsi="Times New Roman" w:cs="Times New Roman"/>
          <w:sz w:val="28"/>
          <w:szCs w:val="28"/>
        </w:rPr>
        <w:t>а</w:t>
      </w:r>
      <w:r w:rsidR="007D18AA" w:rsidRPr="00311620">
        <w:rPr>
          <w:rFonts w:ascii="Times New Roman" w:hAnsi="Times New Roman" w:cs="Times New Roman"/>
          <w:sz w:val="28"/>
          <w:szCs w:val="28"/>
        </w:rPr>
        <w:t xml:space="preserve"> финансирования дефицитов бюджетов, </w:t>
      </w:r>
      <w:r w:rsidR="0063079F" w:rsidRPr="00311620">
        <w:rPr>
          <w:rFonts w:ascii="Times New Roman" w:hAnsi="Times New Roman" w:cs="Times New Roman"/>
          <w:sz w:val="28"/>
          <w:szCs w:val="28"/>
        </w:rPr>
        <w:t>приведенного</w:t>
      </w:r>
      <w:r w:rsidR="007D18AA" w:rsidRPr="00311620">
        <w:rPr>
          <w:rFonts w:ascii="Times New Roman" w:hAnsi="Times New Roman" w:cs="Times New Roman"/>
          <w:sz w:val="28"/>
          <w:szCs w:val="28"/>
        </w:rPr>
        <w:t xml:space="preserve"> </w:t>
      </w:r>
      <w:r w:rsidR="0063079F" w:rsidRPr="00311620">
        <w:rPr>
          <w:rFonts w:ascii="Times New Roman" w:hAnsi="Times New Roman" w:cs="Times New Roman"/>
          <w:sz w:val="28"/>
          <w:szCs w:val="28"/>
        </w:rPr>
        <w:t xml:space="preserve">в </w:t>
      </w:r>
      <w:r w:rsidR="007D18AA" w:rsidRPr="00311620">
        <w:rPr>
          <w:rFonts w:ascii="Times New Roman" w:hAnsi="Times New Roman" w:cs="Times New Roman"/>
          <w:sz w:val="28"/>
          <w:szCs w:val="28"/>
        </w:rPr>
        <w:t>приложени</w:t>
      </w:r>
      <w:r w:rsidR="0063079F" w:rsidRPr="00311620">
        <w:rPr>
          <w:rFonts w:ascii="Times New Roman" w:hAnsi="Times New Roman" w:cs="Times New Roman"/>
          <w:sz w:val="28"/>
          <w:szCs w:val="28"/>
        </w:rPr>
        <w:t>и</w:t>
      </w:r>
      <w:r w:rsidR="007D18AA" w:rsidRPr="00311620">
        <w:rPr>
          <w:rFonts w:ascii="Times New Roman" w:hAnsi="Times New Roman" w:cs="Times New Roman"/>
          <w:sz w:val="28"/>
          <w:szCs w:val="28"/>
        </w:rPr>
        <w:t xml:space="preserve"> </w:t>
      </w:r>
      <w:r w:rsidR="00FD4991" w:rsidRPr="00311620">
        <w:rPr>
          <w:rFonts w:ascii="Times New Roman" w:hAnsi="Times New Roman" w:cs="Times New Roman"/>
          <w:sz w:val="28"/>
          <w:szCs w:val="28"/>
        </w:rPr>
        <w:t xml:space="preserve">5 </w:t>
      </w:r>
      <w:r w:rsidR="007D18AA" w:rsidRPr="00311620">
        <w:rPr>
          <w:rFonts w:ascii="Times New Roman" w:hAnsi="Times New Roman" w:cs="Times New Roman"/>
          <w:sz w:val="28"/>
          <w:szCs w:val="28"/>
        </w:rPr>
        <w:t>к настоящ</w:t>
      </w:r>
      <w:r w:rsidR="002D6BDF" w:rsidRPr="00311620">
        <w:rPr>
          <w:rFonts w:ascii="Times New Roman" w:hAnsi="Times New Roman" w:cs="Times New Roman"/>
          <w:sz w:val="28"/>
          <w:szCs w:val="28"/>
        </w:rPr>
        <w:t>ему</w:t>
      </w:r>
      <w:r w:rsidR="007D18AA" w:rsidRPr="00311620">
        <w:rPr>
          <w:rFonts w:ascii="Times New Roman" w:hAnsi="Times New Roman" w:cs="Times New Roman"/>
          <w:sz w:val="28"/>
          <w:szCs w:val="28"/>
        </w:rPr>
        <w:t xml:space="preserve"> </w:t>
      </w:r>
      <w:r w:rsidR="002D6BDF" w:rsidRPr="00311620">
        <w:rPr>
          <w:rFonts w:ascii="Times New Roman" w:hAnsi="Times New Roman" w:cs="Times New Roman"/>
          <w:sz w:val="28"/>
          <w:szCs w:val="28"/>
        </w:rPr>
        <w:t>Порядку</w:t>
      </w:r>
      <w:r w:rsidR="007D18AA" w:rsidRPr="00311620">
        <w:rPr>
          <w:rFonts w:ascii="Times New Roman" w:hAnsi="Times New Roman" w:cs="Times New Roman"/>
          <w:sz w:val="28"/>
          <w:szCs w:val="28"/>
        </w:rPr>
        <w:t>, в скобках</w:t>
      </w:r>
      <w:proofErr w:type="gramEnd"/>
      <w:r w:rsidR="007D18AA" w:rsidRPr="00311620">
        <w:rPr>
          <w:rFonts w:ascii="Times New Roman" w:hAnsi="Times New Roman" w:cs="Times New Roman"/>
          <w:sz w:val="28"/>
          <w:szCs w:val="28"/>
        </w:rPr>
        <w:t xml:space="preserve"> указывается наименование соответствующего </w:t>
      </w:r>
      <w:proofErr w:type="gramStart"/>
      <w:r w:rsidR="007D18AA" w:rsidRPr="00311620">
        <w:rPr>
          <w:rFonts w:ascii="Times New Roman" w:hAnsi="Times New Roman" w:cs="Times New Roman"/>
          <w:sz w:val="28"/>
          <w:szCs w:val="28"/>
        </w:rPr>
        <w:t>подвида источник</w:t>
      </w:r>
      <w:r w:rsidR="0063079F" w:rsidRPr="00311620">
        <w:rPr>
          <w:rFonts w:ascii="Times New Roman" w:hAnsi="Times New Roman" w:cs="Times New Roman"/>
          <w:sz w:val="28"/>
          <w:szCs w:val="28"/>
        </w:rPr>
        <w:t>а</w:t>
      </w:r>
      <w:r w:rsidR="007D18AA" w:rsidRPr="00311620">
        <w:rPr>
          <w:rFonts w:ascii="Times New Roman" w:hAnsi="Times New Roman" w:cs="Times New Roman"/>
          <w:sz w:val="28"/>
          <w:szCs w:val="28"/>
        </w:rPr>
        <w:t xml:space="preserve"> финансирования дефицитов бюджетов</w:t>
      </w:r>
      <w:proofErr w:type="gramEnd"/>
      <w:r w:rsidR="007D18AA" w:rsidRPr="00311620">
        <w:rPr>
          <w:rFonts w:ascii="Times New Roman" w:hAnsi="Times New Roman" w:cs="Times New Roman"/>
          <w:sz w:val="28"/>
          <w:szCs w:val="28"/>
        </w:rPr>
        <w:t>.</w:t>
      </w:r>
    </w:p>
    <w:p w:rsidR="007D18AA" w:rsidRPr="00311620" w:rsidRDefault="00033668" w:rsidP="00A50D82">
      <w:pPr>
        <w:pStyle w:val="ConsPlusNormal"/>
        <w:ind w:firstLine="709"/>
        <w:jc w:val="both"/>
        <w:rPr>
          <w:rFonts w:ascii="Times New Roman" w:hAnsi="Times New Roman" w:cs="Times New Roman"/>
          <w:sz w:val="28"/>
          <w:szCs w:val="28"/>
        </w:rPr>
      </w:pPr>
      <w:r w:rsidRPr="00311620">
        <w:rPr>
          <w:rFonts w:ascii="Times New Roman" w:hAnsi="Times New Roman" w:cs="Times New Roman"/>
          <w:sz w:val="28"/>
          <w:szCs w:val="28"/>
        </w:rPr>
        <w:t>57</w:t>
      </w:r>
      <w:r w:rsidR="00DB7D72" w:rsidRPr="00311620">
        <w:rPr>
          <w:rFonts w:ascii="Times New Roman" w:hAnsi="Times New Roman" w:cs="Times New Roman"/>
          <w:sz w:val="28"/>
          <w:szCs w:val="28"/>
        </w:rPr>
        <w:t xml:space="preserve">. </w:t>
      </w:r>
      <w:proofErr w:type="gramStart"/>
      <w:r w:rsidR="007D18AA" w:rsidRPr="00311620">
        <w:rPr>
          <w:rFonts w:ascii="Times New Roman" w:hAnsi="Times New Roman" w:cs="Times New Roman"/>
          <w:sz w:val="28"/>
          <w:szCs w:val="28"/>
        </w:rPr>
        <w:t>При администрировании источников финансирования дефицитов бюджетов внебюджетными фондами по кодам классификации источников финансирования дефицитов бюджетов группы 0100 "Источники внутреннего финансирования дефицитов бюджетов" с подгруппой 0105 "Изменение остатков средств на счетах по учету средств бюджета" коды подвида источник</w:t>
      </w:r>
      <w:r w:rsidR="0063079F" w:rsidRPr="00311620">
        <w:rPr>
          <w:rFonts w:ascii="Times New Roman" w:hAnsi="Times New Roman" w:cs="Times New Roman"/>
          <w:sz w:val="28"/>
          <w:szCs w:val="28"/>
        </w:rPr>
        <w:t>а</w:t>
      </w:r>
      <w:r w:rsidR="007D18AA" w:rsidRPr="00311620">
        <w:rPr>
          <w:rFonts w:ascii="Times New Roman" w:hAnsi="Times New Roman" w:cs="Times New Roman"/>
          <w:sz w:val="28"/>
          <w:szCs w:val="28"/>
        </w:rPr>
        <w:t xml:space="preserve"> финансирования дефицит</w:t>
      </w:r>
      <w:r w:rsidR="0063079F" w:rsidRPr="00311620">
        <w:rPr>
          <w:rFonts w:ascii="Times New Roman" w:hAnsi="Times New Roman" w:cs="Times New Roman"/>
          <w:sz w:val="28"/>
          <w:szCs w:val="28"/>
        </w:rPr>
        <w:t>ов</w:t>
      </w:r>
      <w:r w:rsidR="007D18AA" w:rsidRPr="00311620">
        <w:rPr>
          <w:rFonts w:ascii="Times New Roman" w:hAnsi="Times New Roman" w:cs="Times New Roman"/>
          <w:sz w:val="28"/>
          <w:szCs w:val="28"/>
        </w:rPr>
        <w:t xml:space="preserve"> бюджет</w:t>
      </w:r>
      <w:r w:rsidR="0063079F" w:rsidRPr="00311620">
        <w:rPr>
          <w:rFonts w:ascii="Times New Roman" w:hAnsi="Times New Roman" w:cs="Times New Roman"/>
          <w:sz w:val="28"/>
          <w:szCs w:val="28"/>
        </w:rPr>
        <w:t>ов</w:t>
      </w:r>
      <w:r w:rsidR="007D18AA" w:rsidRPr="00311620">
        <w:rPr>
          <w:rFonts w:ascii="Times New Roman" w:hAnsi="Times New Roman" w:cs="Times New Roman"/>
          <w:sz w:val="28"/>
          <w:szCs w:val="28"/>
        </w:rPr>
        <w:t xml:space="preserve">, установленные </w:t>
      </w:r>
      <w:r w:rsidR="0063079F" w:rsidRPr="00311620">
        <w:rPr>
          <w:rFonts w:ascii="Times New Roman" w:hAnsi="Times New Roman" w:cs="Times New Roman"/>
          <w:sz w:val="28"/>
          <w:szCs w:val="28"/>
        </w:rPr>
        <w:t xml:space="preserve">настоящим </w:t>
      </w:r>
      <w:r w:rsidR="002D6BDF" w:rsidRPr="00311620">
        <w:rPr>
          <w:rFonts w:ascii="Times New Roman" w:hAnsi="Times New Roman" w:cs="Times New Roman"/>
          <w:sz w:val="28"/>
          <w:szCs w:val="28"/>
        </w:rPr>
        <w:t>Порядком</w:t>
      </w:r>
      <w:r w:rsidR="007D18AA" w:rsidRPr="00311620">
        <w:rPr>
          <w:rFonts w:ascii="Times New Roman" w:hAnsi="Times New Roman" w:cs="Times New Roman"/>
          <w:sz w:val="28"/>
          <w:szCs w:val="28"/>
        </w:rPr>
        <w:t>, применяются в рамках управленческого учета с целью раскрытия информации в публичной отчетности.</w:t>
      </w:r>
      <w:proofErr w:type="gramEnd"/>
    </w:p>
    <w:p w:rsidR="007D18AA" w:rsidRPr="00311620" w:rsidRDefault="007D18AA" w:rsidP="00A50D82">
      <w:pPr>
        <w:pStyle w:val="ConsPlusNormal"/>
        <w:ind w:firstLine="709"/>
        <w:jc w:val="both"/>
        <w:rPr>
          <w:rFonts w:ascii="Times New Roman" w:hAnsi="Times New Roman" w:cs="Times New Roman"/>
          <w:sz w:val="28"/>
          <w:szCs w:val="28"/>
        </w:rPr>
      </w:pPr>
      <w:proofErr w:type="gramStart"/>
      <w:r w:rsidRPr="00311620">
        <w:rPr>
          <w:rFonts w:ascii="Times New Roman" w:hAnsi="Times New Roman" w:cs="Times New Roman"/>
          <w:sz w:val="28"/>
          <w:szCs w:val="28"/>
        </w:rPr>
        <w:t>Коды классификации источников финансирования дефицитов бюджетов с подгруппой 0105 "Изменение остатков средств на счетах по учету средств бюджета" могут применяться с подвидами источник</w:t>
      </w:r>
      <w:r w:rsidR="0063079F" w:rsidRPr="00311620">
        <w:rPr>
          <w:rFonts w:ascii="Times New Roman" w:hAnsi="Times New Roman" w:cs="Times New Roman"/>
          <w:sz w:val="28"/>
          <w:szCs w:val="28"/>
        </w:rPr>
        <w:t>а</w:t>
      </w:r>
      <w:r w:rsidRPr="00311620">
        <w:rPr>
          <w:rFonts w:ascii="Times New Roman" w:hAnsi="Times New Roman" w:cs="Times New Roman"/>
          <w:sz w:val="28"/>
          <w:szCs w:val="28"/>
        </w:rPr>
        <w:t xml:space="preserve"> финансирования дефицит</w:t>
      </w:r>
      <w:r w:rsidR="0063079F" w:rsidRPr="00311620">
        <w:rPr>
          <w:rFonts w:ascii="Times New Roman" w:hAnsi="Times New Roman" w:cs="Times New Roman"/>
          <w:sz w:val="28"/>
          <w:szCs w:val="28"/>
        </w:rPr>
        <w:t>ов</w:t>
      </w:r>
      <w:r w:rsidRPr="00311620">
        <w:rPr>
          <w:rFonts w:ascii="Times New Roman" w:hAnsi="Times New Roman" w:cs="Times New Roman"/>
          <w:sz w:val="28"/>
          <w:szCs w:val="28"/>
        </w:rPr>
        <w:t xml:space="preserve"> бюджет</w:t>
      </w:r>
      <w:r w:rsidR="0063079F" w:rsidRPr="00311620">
        <w:rPr>
          <w:rFonts w:ascii="Times New Roman" w:hAnsi="Times New Roman" w:cs="Times New Roman"/>
          <w:sz w:val="28"/>
          <w:szCs w:val="28"/>
        </w:rPr>
        <w:t>ов</w:t>
      </w:r>
      <w:r w:rsidRPr="00311620">
        <w:rPr>
          <w:rFonts w:ascii="Times New Roman" w:hAnsi="Times New Roman" w:cs="Times New Roman"/>
          <w:sz w:val="28"/>
          <w:szCs w:val="28"/>
        </w:rPr>
        <w:t xml:space="preserve"> органами управления </w:t>
      </w:r>
      <w:r w:rsidR="00A50D82" w:rsidRPr="00311620">
        <w:rPr>
          <w:rFonts w:ascii="Times New Roman" w:hAnsi="Times New Roman" w:cs="Times New Roman"/>
          <w:sz w:val="28"/>
          <w:szCs w:val="28"/>
        </w:rPr>
        <w:t xml:space="preserve">государственными </w:t>
      </w:r>
      <w:r w:rsidRPr="00311620">
        <w:rPr>
          <w:rFonts w:ascii="Times New Roman" w:hAnsi="Times New Roman" w:cs="Times New Roman"/>
          <w:sz w:val="28"/>
          <w:szCs w:val="28"/>
        </w:rPr>
        <w:t xml:space="preserve">внебюджетными фондами Российской Федерации с целью ведения обособленного учета средств </w:t>
      </w:r>
      <w:r w:rsidR="00C66AF7" w:rsidRPr="00311620">
        <w:rPr>
          <w:rFonts w:ascii="Times New Roman" w:hAnsi="Times New Roman" w:cs="Times New Roman"/>
          <w:sz w:val="28"/>
          <w:szCs w:val="28"/>
        </w:rPr>
        <w:t xml:space="preserve">их </w:t>
      </w:r>
      <w:r w:rsidRPr="00311620">
        <w:rPr>
          <w:rFonts w:ascii="Times New Roman" w:hAnsi="Times New Roman" w:cs="Times New Roman"/>
          <w:sz w:val="28"/>
          <w:szCs w:val="28"/>
        </w:rPr>
        <w:t>бюджетов, в том числе резерва Пенсионного фонда Российской Федерации по обязательному пенсионному страхованию, где код подвида источника финансирования дефицит</w:t>
      </w:r>
      <w:r w:rsidR="0063079F" w:rsidRPr="00311620">
        <w:rPr>
          <w:rFonts w:ascii="Times New Roman" w:hAnsi="Times New Roman" w:cs="Times New Roman"/>
          <w:sz w:val="28"/>
          <w:szCs w:val="28"/>
        </w:rPr>
        <w:t>ов</w:t>
      </w:r>
      <w:r w:rsidRPr="00311620">
        <w:rPr>
          <w:rFonts w:ascii="Times New Roman" w:hAnsi="Times New Roman" w:cs="Times New Roman"/>
          <w:sz w:val="28"/>
          <w:szCs w:val="28"/>
        </w:rPr>
        <w:t xml:space="preserve"> бюджет</w:t>
      </w:r>
      <w:r w:rsidR="0063079F" w:rsidRPr="00311620">
        <w:rPr>
          <w:rFonts w:ascii="Times New Roman" w:hAnsi="Times New Roman" w:cs="Times New Roman"/>
          <w:sz w:val="28"/>
          <w:szCs w:val="28"/>
        </w:rPr>
        <w:t>ов</w:t>
      </w:r>
      <w:proofErr w:type="gramEnd"/>
      <w:r w:rsidRPr="00311620">
        <w:rPr>
          <w:rFonts w:ascii="Times New Roman" w:hAnsi="Times New Roman" w:cs="Times New Roman"/>
          <w:sz w:val="28"/>
          <w:szCs w:val="28"/>
        </w:rPr>
        <w:t xml:space="preserve"> принимает значение от 9000 до 9999.</w:t>
      </w:r>
    </w:p>
    <w:p w:rsidR="007D18AA" w:rsidRPr="00311620" w:rsidRDefault="00033668" w:rsidP="00A50D82">
      <w:pPr>
        <w:pStyle w:val="ConsPlusNormal"/>
        <w:ind w:firstLine="709"/>
        <w:jc w:val="both"/>
        <w:rPr>
          <w:rFonts w:ascii="Times New Roman" w:hAnsi="Times New Roman" w:cs="Times New Roman"/>
          <w:sz w:val="28"/>
          <w:szCs w:val="28"/>
        </w:rPr>
      </w:pPr>
      <w:r w:rsidRPr="00311620">
        <w:rPr>
          <w:rFonts w:ascii="Times New Roman" w:hAnsi="Times New Roman" w:cs="Times New Roman"/>
          <w:sz w:val="28"/>
          <w:szCs w:val="28"/>
        </w:rPr>
        <w:t>58</w:t>
      </w:r>
      <w:r w:rsidR="00DB7D72"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Закрепление за главными администраторами </w:t>
      </w:r>
      <w:proofErr w:type="gramStart"/>
      <w:r w:rsidR="007D18AA" w:rsidRPr="00311620">
        <w:rPr>
          <w:rFonts w:ascii="Times New Roman" w:hAnsi="Times New Roman" w:cs="Times New Roman"/>
          <w:sz w:val="28"/>
          <w:szCs w:val="28"/>
        </w:rPr>
        <w:t>источников финансирования дефицит</w:t>
      </w:r>
      <w:r w:rsidR="00E4124A" w:rsidRPr="00311620">
        <w:rPr>
          <w:rFonts w:ascii="Times New Roman" w:hAnsi="Times New Roman" w:cs="Times New Roman"/>
          <w:sz w:val="28"/>
          <w:szCs w:val="28"/>
        </w:rPr>
        <w:t>ов</w:t>
      </w:r>
      <w:r w:rsidR="007D18AA" w:rsidRPr="00311620">
        <w:rPr>
          <w:rFonts w:ascii="Times New Roman" w:hAnsi="Times New Roman" w:cs="Times New Roman"/>
          <w:sz w:val="28"/>
          <w:szCs w:val="28"/>
        </w:rPr>
        <w:t xml:space="preserve"> бюджет</w:t>
      </w:r>
      <w:r w:rsidR="00E4124A" w:rsidRPr="00311620">
        <w:rPr>
          <w:rFonts w:ascii="Times New Roman" w:hAnsi="Times New Roman" w:cs="Times New Roman"/>
          <w:sz w:val="28"/>
          <w:szCs w:val="28"/>
        </w:rPr>
        <w:t>ов</w:t>
      </w:r>
      <w:r w:rsidR="007D18AA" w:rsidRPr="00311620">
        <w:rPr>
          <w:rFonts w:ascii="Times New Roman" w:hAnsi="Times New Roman" w:cs="Times New Roman"/>
          <w:sz w:val="28"/>
          <w:szCs w:val="28"/>
        </w:rPr>
        <w:t xml:space="preserve"> кодов классификации источников финансирования дефицит</w:t>
      </w:r>
      <w:r w:rsidR="00E4124A" w:rsidRPr="00311620">
        <w:rPr>
          <w:rFonts w:ascii="Times New Roman" w:hAnsi="Times New Roman" w:cs="Times New Roman"/>
          <w:sz w:val="28"/>
          <w:szCs w:val="28"/>
        </w:rPr>
        <w:t>ов</w:t>
      </w:r>
      <w:r w:rsidR="007D18AA" w:rsidRPr="00311620">
        <w:rPr>
          <w:rFonts w:ascii="Times New Roman" w:hAnsi="Times New Roman" w:cs="Times New Roman"/>
          <w:sz w:val="28"/>
          <w:szCs w:val="28"/>
        </w:rPr>
        <w:t xml:space="preserve"> бюджет</w:t>
      </w:r>
      <w:r w:rsidR="00E4124A" w:rsidRPr="00311620">
        <w:rPr>
          <w:rFonts w:ascii="Times New Roman" w:hAnsi="Times New Roman" w:cs="Times New Roman"/>
          <w:sz w:val="28"/>
          <w:szCs w:val="28"/>
        </w:rPr>
        <w:t>ов</w:t>
      </w:r>
      <w:proofErr w:type="gramEnd"/>
      <w:r w:rsidR="007D18AA" w:rsidRPr="00311620">
        <w:rPr>
          <w:rFonts w:ascii="Times New Roman" w:hAnsi="Times New Roman" w:cs="Times New Roman"/>
          <w:sz w:val="28"/>
          <w:szCs w:val="28"/>
        </w:rPr>
        <w:t xml:space="preserve"> производится исходя из осуществляемых ими полномочий по осуществлению операций с источниками финансирования дефицитов бюджетов.</w:t>
      </w:r>
    </w:p>
    <w:p w:rsidR="007D18AA" w:rsidRPr="00311620" w:rsidRDefault="00033668" w:rsidP="00A50D82">
      <w:pPr>
        <w:pStyle w:val="ConsPlusNormal"/>
        <w:ind w:firstLine="709"/>
        <w:jc w:val="both"/>
        <w:rPr>
          <w:rFonts w:ascii="Times New Roman" w:hAnsi="Times New Roman" w:cs="Times New Roman"/>
          <w:sz w:val="28"/>
          <w:szCs w:val="28"/>
        </w:rPr>
      </w:pPr>
      <w:r w:rsidRPr="00311620">
        <w:rPr>
          <w:rFonts w:ascii="Times New Roman" w:hAnsi="Times New Roman" w:cs="Times New Roman"/>
          <w:sz w:val="28"/>
          <w:szCs w:val="28"/>
        </w:rPr>
        <w:t>59</w:t>
      </w:r>
      <w:r w:rsidR="00D565BC"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Группа источников финансирования дефицитов бюджетов имеет следующие значения:</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0100 - источники внутреннего финансирования дефицитов бюджетов;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0200 - источники внешнего финансирования дефицитов бюджетов.</w:t>
      </w:r>
    </w:p>
    <w:p w:rsidR="003C6E4F" w:rsidRDefault="003C6E4F" w:rsidP="006D0824">
      <w:pPr>
        <w:pStyle w:val="ConsPlusNormal"/>
        <w:spacing w:after="40"/>
        <w:ind w:firstLine="709"/>
        <w:jc w:val="both"/>
        <w:rPr>
          <w:rFonts w:ascii="Times New Roman" w:hAnsi="Times New Roman" w:cs="Times New Roman"/>
          <w:sz w:val="28"/>
          <w:szCs w:val="28"/>
        </w:rPr>
      </w:pP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lastRenderedPageBreak/>
        <w:t>59</w:t>
      </w:r>
      <w:r w:rsidR="00D565BC" w:rsidRPr="00311620">
        <w:rPr>
          <w:rFonts w:ascii="Times New Roman" w:hAnsi="Times New Roman" w:cs="Times New Roman"/>
          <w:sz w:val="28"/>
          <w:szCs w:val="28"/>
        </w:rPr>
        <w:t xml:space="preserve">.1. </w:t>
      </w:r>
      <w:r w:rsidR="007D18AA" w:rsidRPr="00311620">
        <w:rPr>
          <w:rFonts w:ascii="Times New Roman" w:hAnsi="Times New Roman" w:cs="Times New Roman"/>
          <w:sz w:val="28"/>
          <w:szCs w:val="28"/>
        </w:rPr>
        <w:t>Группа 0100 "Источники внутреннего финансирования дефицитов бюджетов" содержит следующие подгруппы:</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0101 - государственные (муниципальные) ценные бумаги, номинальная стоимость которых указана в валюте Российской Федерации. Данная подгруппа отражает разницу между средствами, поступившими от размещения государственных (муниципальных) ценных бумаг, номинальная стоимость которых указана в валюте Российской Федерации, и средствами, направленными на их погашение (выкуп);</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0102 - кредиты кредитных организаций в валюте Российской Федерации. </w:t>
      </w:r>
      <w:proofErr w:type="gramStart"/>
      <w:r w:rsidRPr="00311620">
        <w:rPr>
          <w:rFonts w:ascii="Times New Roman" w:hAnsi="Times New Roman" w:cs="Times New Roman"/>
          <w:sz w:val="28"/>
          <w:szCs w:val="28"/>
        </w:rPr>
        <w:t>Данная подгруппа отражает разницу между полученными и погашенными Российской Федерацией, государственными внебюджетными фондами Российской Федерации, субъектами Российской Федерации, муниципальными образованиями, территориальными государственными внебюджетными фондами кредитами кредитных организаций в валюте Российской Федерации;</w:t>
      </w:r>
      <w:proofErr w:type="gramEnd"/>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0103 - бюджетные кредиты от других бюджетов бюджетной системы Российской Федерации. Данная подгруппа отражает разницу </w:t>
      </w:r>
      <w:proofErr w:type="gramStart"/>
      <w:r w:rsidRPr="00311620">
        <w:rPr>
          <w:rFonts w:ascii="Times New Roman" w:hAnsi="Times New Roman" w:cs="Times New Roman"/>
          <w:sz w:val="28"/>
          <w:szCs w:val="28"/>
        </w:rPr>
        <w:t>между</w:t>
      </w:r>
      <w:proofErr w:type="gramEnd"/>
      <w:r w:rsidRPr="00311620">
        <w:rPr>
          <w:rFonts w:ascii="Times New Roman" w:hAnsi="Times New Roman" w:cs="Times New Roman"/>
          <w:sz w:val="28"/>
          <w:szCs w:val="28"/>
        </w:rPr>
        <w:t>:</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полученными и погашенными Российской Федерацией, государственными внебюджетными фондами Российской Федерации, субъектами Российской Федерации, муниципальными образованиями, территориальными государственными внебюджетными фондами в валюте Российской Федерации бюджетными кредитами, предоставленными соответствующему бюджету другими бюджетами бюджетной системы Российской Федерации;</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полученными и погашенными субъектом Российской Федерации бюджетными кредитами в иностранной валюте, предоставленными Российской Федерацией в рамках использования целевых иностранных кредитов (заимствований);</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полученными и погашенными муниципальными образованиями бюджетными кредитами в иностранной валюте, предоставленными Российской Федерацией в рамках использования целевых иностранных кредитов (заимствований);</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0104 - кредиты международных финансовых организаций в валюте Российской Федерации. Данная подгруппа отражает разницу между полученными и погашенными Российской Федерацией, субъектами Российской Федерации в валюте Российской Федерации кредитами международных финансовых организаций;</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0105 - изменение остатков средств на </w:t>
      </w:r>
      <w:proofErr w:type="gramStart"/>
      <w:r w:rsidRPr="00311620">
        <w:rPr>
          <w:rFonts w:ascii="Times New Roman" w:hAnsi="Times New Roman" w:cs="Times New Roman"/>
          <w:sz w:val="28"/>
          <w:szCs w:val="28"/>
        </w:rPr>
        <w:t>счетах</w:t>
      </w:r>
      <w:proofErr w:type="gramEnd"/>
      <w:r w:rsidRPr="00311620">
        <w:rPr>
          <w:rFonts w:ascii="Times New Roman" w:hAnsi="Times New Roman" w:cs="Times New Roman"/>
          <w:sz w:val="28"/>
          <w:szCs w:val="28"/>
        </w:rPr>
        <w:t xml:space="preserve"> по учету средств бюджета. Данная подгруппа отражает изменение остатков средств на </w:t>
      </w:r>
      <w:proofErr w:type="gramStart"/>
      <w:r w:rsidRPr="00311620">
        <w:rPr>
          <w:rFonts w:ascii="Times New Roman" w:hAnsi="Times New Roman" w:cs="Times New Roman"/>
          <w:sz w:val="28"/>
          <w:szCs w:val="28"/>
        </w:rPr>
        <w:t>счетах</w:t>
      </w:r>
      <w:proofErr w:type="gramEnd"/>
      <w:r w:rsidRPr="00311620">
        <w:rPr>
          <w:rFonts w:ascii="Times New Roman" w:hAnsi="Times New Roman" w:cs="Times New Roman"/>
          <w:sz w:val="28"/>
          <w:szCs w:val="28"/>
        </w:rPr>
        <w:t xml:space="preserve"> по учету средств соответствующего бюджета в течение соответствующего финансового года;</w:t>
      </w:r>
    </w:p>
    <w:p w:rsidR="007D18AA"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0106 - иные источники внутреннего финансирования дефицитов бюджетов. Данная подгруппа отражает источники внутреннего финансирования дефицитов соответствующих бюджетов, не отнесенные ни к одной из иных подгрупп, указанных выше.</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lastRenderedPageBreak/>
        <w:t>Подгруппа 0106 "Иные источники внутреннего финансирования дефицитов бюджетов" включает следующие статьи источников финансирования дефицитов бюджетов: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010000 - акции и иные формы участия в капитале, находящиеся в государственной и муниципальной собственности. По данной статье отражаются поступления от продажи акций и иных форм участия в капитале, находящихся в собственности Российской Федерации, государственных внебюджетных фондов Российской Федерации, субъектов Российской Федерации, муниципальных образований, территориальных государственных внебюджетных фондов;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020000 - государственные запасы драгоценных металлов и драгоценных камней. По данной статье отражаются поступления от реализации государственных запасов драгоценных металлов и драгоценных камней, уменьшенные на размер выплат на их приобретение;</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030000 - курсовая разница. По данной статье отражается курсовая разница по средствам соответствующих бюджетов;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040000 - исполнение государственных и муниципальных гарантий. </w:t>
      </w:r>
      <w:proofErr w:type="gramStart"/>
      <w:r w:rsidRPr="00311620">
        <w:rPr>
          <w:rFonts w:ascii="Times New Roman" w:hAnsi="Times New Roman" w:cs="Times New Roman"/>
          <w:sz w:val="28"/>
          <w:szCs w:val="28"/>
        </w:rPr>
        <w:t>По данной статье отражается объем средств, направляемых на исполнение государственных и муниципальных гарантий в валюте Российской Федерации и в иностранной валюте в случае,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roofErr w:type="gramEnd"/>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050000 - бюджетные кредиты, предоставленные внутри страны в валюте Российской Федерации. По данной статье отражается:</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разница между средствами, полученными от возврата предоставленных из соответствующего бюджета юридическим лицам бюджетных кредитов</w:t>
      </w:r>
      <w:r w:rsidR="00E4124A" w:rsidRPr="00311620">
        <w:rPr>
          <w:rFonts w:ascii="Times New Roman" w:hAnsi="Times New Roman" w:cs="Times New Roman"/>
          <w:sz w:val="28"/>
          <w:szCs w:val="28"/>
        </w:rPr>
        <w:t>,</w:t>
      </w:r>
      <w:r w:rsidRPr="00311620">
        <w:rPr>
          <w:rFonts w:ascii="Times New Roman" w:hAnsi="Times New Roman" w:cs="Times New Roman"/>
          <w:sz w:val="28"/>
          <w:szCs w:val="28"/>
        </w:rPr>
        <w:t xml:space="preserve"> и суммой предоставленных из соответствующего бюджета юридическим лицам бюджетных кредитов в валюте Российской Федерации;</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разница между средствами, полученными от возврата предоставленных из соответствующего бюджета другим бюджетам бюджетной системы Российской Федерации бюджетных кредитов, и суммой предоставленных из соответствующего бюджета другим бюджетам бюджетной системы Российской Федерации бюджетных кредитов в валюте Российской Федерации;</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060000 - прочие источники внутреннего финансирования дефицитов бюджетов. По данной статье отражаются прочие источники внутреннего финансирования дефицита соответствующего бюджета, в том числе:</w:t>
      </w:r>
    </w:p>
    <w:p w:rsidR="007D18AA" w:rsidRPr="00311620" w:rsidRDefault="007D18AA" w:rsidP="006D0824">
      <w:pPr>
        <w:pStyle w:val="ConsPlusNormal"/>
        <w:spacing w:after="40"/>
        <w:ind w:firstLine="709"/>
        <w:jc w:val="both"/>
        <w:rPr>
          <w:rFonts w:ascii="Times New Roman" w:hAnsi="Times New Roman" w:cs="Times New Roman"/>
          <w:sz w:val="28"/>
          <w:szCs w:val="28"/>
        </w:rPr>
      </w:pPr>
      <w:proofErr w:type="gramStart"/>
      <w:r w:rsidRPr="00311620">
        <w:rPr>
          <w:rFonts w:ascii="Times New Roman" w:hAnsi="Times New Roman" w:cs="Times New Roman"/>
          <w:sz w:val="28"/>
          <w:szCs w:val="28"/>
        </w:rPr>
        <w:t xml:space="preserve">компенсационные выплаты по вкладам в Сберегательном банке Российской Федерации по состоянию на 20 июня 1991 года, вкладам (взносам) в организациях государственного страхования по состоянию </w:t>
      </w:r>
      <w:r w:rsidR="009D7A88" w:rsidRPr="00311620">
        <w:rPr>
          <w:rFonts w:ascii="Times New Roman" w:hAnsi="Times New Roman" w:cs="Times New Roman"/>
          <w:sz w:val="28"/>
          <w:szCs w:val="28"/>
        </w:rPr>
        <w:br/>
      </w:r>
      <w:r w:rsidRPr="00311620">
        <w:rPr>
          <w:rFonts w:ascii="Times New Roman" w:hAnsi="Times New Roman" w:cs="Times New Roman"/>
          <w:sz w:val="28"/>
          <w:szCs w:val="28"/>
        </w:rPr>
        <w:t>на 1 января 1992 года, выкуп государственных ценных бумаг (ГКО СССР) и сертификатов Сберегательного банка СССР, размещенных на территории РСФСР до 1 января 1992 года;</w:t>
      </w:r>
      <w:proofErr w:type="gramEnd"/>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lastRenderedPageBreak/>
        <w:t>платежи по погашению государственных долговых товарных обязательств;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прочие платежи, направляемые на выплаты иных обязательств;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бюджетные средства, размещенные на </w:t>
      </w:r>
      <w:proofErr w:type="gramStart"/>
      <w:r w:rsidRPr="00311620">
        <w:rPr>
          <w:rFonts w:ascii="Times New Roman" w:hAnsi="Times New Roman" w:cs="Times New Roman"/>
          <w:sz w:val="28"/>
          <w:szCs w:val="28"/>
        </w:rPr>
        <w:t>депозитах</w:t>
      </w:r>
      <w:proofErr w:type="gramEnd"/>
      <w:r w:rsidRPr="00311620">
        <w:rPr>
          <w:rFonts w:ascii="Times New Roman" w:hAnsi="Times New Roman" w:cs="Times New Roman"/>
          <w:sz w:val="28"/>
          <w:szCs w:val="28"/>
        </w:rPr>
        <w:t xml:space="preserve"> в кредитных организациях;</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070000 - бюджетные кредиты, предоставленные федеральным бюджетом внутри страны за счет средств целевых иностранных кредитов (заимствований). По данной статье отражается разница между средствами, полученными от возврата бюджетных кредитов за счет средств целевых иностранных кредитов (заимствований), предоставленных внутри страны, и суммой предоставленных внутри страны бюджетных кредитов за счет средств целевых иностранных кредитов (заимствований). В </w:t>
      </w:r>
      <w:proofErr w:type="gramStart"/>
      <w:r w:rsidRPr="00311620">
        <w:rPr>
          <w:rFonts w:ascii="Times New Roman" w:hAnsi="Times New Roman" w:cs="Times New Roman"/>
          <w:sz w:val="28"/>
          <w:szCs w:val="28"/>
        </w:rPr>
        <w:t>целях</w:t>
      </w:r>
      <w:proofErr w:type="gramEnd"/>
      <w:r w:rsidRPr="00311620">
        <w:rPr>
          <w:rFonts w:ascii="Times New Roman" w:hAnsi="Times New Roman" w:cs="Times New Roman"/>
          <w:sz w:val="28"/>
          <w:szCs w:val="28"/>
        </w:rPr>
        <w:t xml:space="preserve"> детализации расчетов по задолженности по видам кредитов в сфере международной деятельности применяются коды подвида источников финансирования дефицитов бюджетов;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080000 - прочие бюджетные кредиты (ссуды), предоставленные внутри страны. </w:t>
      </w:r>
      <w:proofErr w:type="gramStart"/>
      <w:r w:rsidRPr="00311620">
        <w:rPr>
          <w:rFonts w:ascii="Times New Roman" w:hAnsi="Times New Roman" w:cs="Times New Roman"/>
          <w:sz w:val="28"/>
          <w:szCs w:val="28"/>
        </w:rPr>
        <w:t>Данная статья отражает разницу между средствами, полученными от возврата прочих бюджетных кредитов (ссуд), предоставленных федеральным бюджетом, бюджетами субъектов Российской Федерации, бюджетами муниципальных образований внутри страны, и суммой прочих бюджетных кредитов (ссуд), предоставленных федеральным бюджетом, бюджетами субъектов Российской Федерации, бюджетами муниципальных образований внутри страны.</w:t>
      </w:r>
      <w:proofErr w:type="gramEnd"/>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Кроме того, по данной статье источников финансирования дефицитов бюджетов отражается возврат средств субъектами Российской Федерации, муниципальными образованиями и юридическими лицами в счет исполненных Российской Федерацией государственных гарантий Российской Федерации;</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090000 - </w:t>
      </w:r>
      <w:r w:rsidR="00983361" w:rsidRPr="00311620">
        <w:rPr>
          <w:rFonts w:ascii="Times New Roman" w:hAnsi="Times New Roman" w:cs="Times New Roman"/>
          <w:sz w:val="28"/>
          <w:szCs w:val="28"/>
        </w:rPr>
        <w:t>обязательства Российской Федерации, возникшие в рамках соглашений между государствами - членами Евразийского экономического союза.</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В целях детализации расчетов по видам кредитов</w:t>
      </w:r>
      <w:r w:rsidR="00983361" w:rsidRPr="00311620">
        <w:rPr>
          <w:rFonts w:ascii="Times New Roman" w:hAnsi="Times New Roman" w:cs="Times New Roman"/>
          <w:sz w:val="28"/>
          <w:szCs w:val="28"/>
        </w:rPr>
        <w:t xml:space="preserve"> и обязательств</w:t>
      </w:r>
      <w:r w:rsidRPr="00311620">
        <w:rPr>
          <w:rFonts w:ascii="Times New Roman" w:hAnsi="Times New Roman" w:cs="Times New Roman"/>
          <w:sz w:val="28"/>
          <w:szCs w:val="28"/>
        </w:rPr>
        <w:t xml:space="preserve"> по подгруппе 0106 "Иные источники внутреннего финансирования дефицитов бюджетов" применяются коды </w:t>
      </w:r>
      <w:proofErr w:type="gramStart"/>
      <w:r w:rsidRPr="00311620">
        <w:rPr>
          <w:rFonts w:ascii="Times New Roman" w:hAnsi="Times New Roman" w:cs="Times New Roman"/>
          <w:sz w:val="28"/>
          <w:szCs w:val="28"/>
        </w:rPr>
        <w:t>подвида источников финансирования дефицитов бюджетов</w:t>
      </w:r>
      <w:proofErr w:type="gramEnd"/>
      <w:r w:rsidRPr="00311620">
        <w:rPr>
          <w:rFonts w:ascii="Times New Roman" w:hAnsi="Times New Roman" w:cs="Times New Roman"/>
          <w:sz w:val="28"/>
          <w:szCs w:val="28"/>
        </w:rPr>
        <w:t>.</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100000 - операции по управлению остатками средств на единых счетах бюджетов. По данной статье отражается:</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разница между средствами бюджетов, размещенными на банковских </w:t>
      </w:r>
      <w:proofErr w:type="gramStart"/>
      <w:r w:rsidRPr="00311620">
        <w:rPr>
          <w:rFonts w:ascii="Times New Roman" w:hAnsi="Times New Roman" w:cs="Times New Roman"/>
          <w:sz w:val="28"/>
          <w:szCs w:val="28"/>
        </w:rPr>
        <w:t>депозитах</w:t>
      </w:r>
      <w:proofErr w:type="gramEnd"/>
      <w:r w:rsidRPr="00311620">
        <w:rPr>
          <w:rFonts w:ascii="Times New Roman" w:hAnsi="Times New Roman" w:cs="Times New Roman"/>
          <w:sz w:val="28"/>
          <w:szCs w:val="28"/>
        </w:rPr>
        <w:t>, и суммой средств, полученных от возврата средств бюджетов с банковских депозитов;</w:t>
      </w:r>
    </w:p>
    <w:p w:rsidR="00A61333" w:rsidRPr="00311620" w:rsidRDefault="007D18AA" w:rsidP="006D0824">
      <w:pPr>
        <w:pStyle w:val="ConsPlusNormal"/>
        <w:spacing w:after="40"/>
        <w:ind w:firstLine="709"/>
        <w:jc w:val="both"/>
        <w:rPr>
          <w:rFonts w:ascii="Times New Roman" w:hAnsi="Times New Roman" w:cs="Times New Roman"/>
          <w:sz w:val="28"/>
          <w:szCs w:val="28"/>
        </w:rPr>
      </w:pPr>
      <w:proofErr w:type="gramStart"/>
      <w:r w:rsidRPr="00311620">
        <w:rPr>
          <w:rFonts w:ascii="Times New Roman" w:hAnsi="Times New Roman" w:cs="Times New Roman"/>
          <w:sz w:val="28"/>
          <w:szCs w:val="28"/>
        </w:rPr>
        <w:t xml:space="preserve">разница между средствами, полученными от возврата предоставленных из федерального бюджета бюджетных кредитов на пополнение остатков средств на счетах бюджетов субъектов Российской Федерации (местных бюджетов), и суммой предоставленных из федерального бюджета </w:t>
      </w:r>
      <w:r w:rsidRPr="00311620">
        <w:rPr>
          <w:rFonts w:ascii="Times New Roman" w:hAnsi="Times New Roman" w:cs="Times New Roman"/>
          <w:sz w:val="28"/>
          <w:szCs w:val="28"/>
        </w:rPr>
        <w:lastRenderedPageBreak/>
        <w:t>бюджетных кредитов на пополнение остатков средств на счетах бюджетов субъектов Российской Федерации (местных бюджетов);</w:t>
      </w:r>
      <w:proofErr w:type="gramEnd"/>
    </w:p>
    <w:p w:rsidR="007D18AA" w:rsidRPr="00311620" w:rsidRDefault="007D18AA" w:rsidP="006D0824">
      <w:pPr>
        <w:pStyle w:val="ConsPlusNormal"/>
        <w:spacing w:after="40"/>
        <w:ind w:firstLine="709"/>
        <w:jc w:val="both"/>
        <w:rPr>
          <w:rFonts w:ascii="Times New Roman" w:hAnsi="Times New Roman" w:cs="Times New Roman"/>
          <w:sz w:val="28"/>
          <w:szCs w:val="28"/>
        </w:rPr>
      </w:pPr>
      <w:proofErr w:type="gramStart"/>
      <w:r w:rsidRPr="00311620">
        <w:rPr>
          <w:rFonts w:ascii="Times New Roman" w:hAnsi="Times New Roman" w:cs="Times New Roman"/>
          <w:sz w:val="28"/>
          <w:szCs w:val="28"/>
        </w:rPr>
        <w:t>разница между средствами организаций, учредителями которых являются Российская Федерации, субъекты Российской Федерации, муниципальные образования, привлеченными с лицевых счетов, открытых данным организациям в органах Федерального казначейства или финансовых органах, и суммой средств данных организаций, возвращенных на лицевые счета, открытые им в органах Федерального казначейства или финансовых органах;</w:t>
      </w:r>
      <w:proofErr w:type="gramEnd"/>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разница между средствами организаций, привлеченными с лицевых счетов, открытых данным организациям в органах Федерального казначейства, и суммой средств данных организаций, возвращенных на лицевые счета, открытые им в органах Федерального казначейства;</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разница между средствами бюджетов государственных внебюджетных фондов Российской Федерации, привлеченными с лицевых счетов, открытых данным фондам в органах Федерального казначейства, и суммой средств данных фондов Российской Федерации, возвращенных на лицевые счета, открытые им в органах Федерального казначейства.</w:t>
      </w:r>
    </w:p>
    <w:p w:rsidR="007D18AA" w:rsidRPr="00311620" w:rsidRDefault="001621FB"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59</w:t>
      </w:r>
      <w:r w:rsidR="00D565BC" w:rsidRPr="00311620">
        <w:rPr>
          <w:rFonts w:ascii="Times New Roman" w:hAnsi="Times New Roman" w:cs="Times New Roman"/>
          <w:sz w:val="28"/>
          <w:szCs w:val="28"/>
        </w:rPr>
        <w:t>.2.</w:t>
      </w:r>
      <w:r w:rsidR="007D18AA" w:rsidRPr="00311620">
        <w:rPr>
          <w:rFonts w:ascii="Times New Roman" w:hAnsi="Times New Roman" w:cs="Times New Roman"/>
          <w:sz w:val="28"/>
          <w:szCs w:val="28"/>
        </w:rPr>
        <w:t xml:space="preserve"> Группа 0200 "Источники внешнего финансирования дефицитов бюджетов" содержит следующие подгруппы:</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0201 - государственные ценные бумаги, номинальная стоимость которых указана в иностранной валюте. Данная подгруппа отражает разницу между средствами, поступившими от размещения государственных займов, осуществляемых путем выпуска государственных ценных бумаг от имени Российской Федерации, субъектов Российской Федерации, номинальная стоимость которых указана в иностранной валюте, и средствами, направленными на их погашение</w:t>
      </w:r>
      <w:r w:rsidR="00983361" w:rsidRPr="00311620">
        <w:rPr>
          <w:rFonts w:ascii="Times New Roman" w:hAnsi="Times New Roman" w:cs="Times New Roman"/>
          <w:sz w:val="28"/>
          <w:szCs w:val="28"/>
        </w:rPr>
        <w:t xml:space="preserve"> (выкуп)</w:t>
      </w:r>
      <w:r w:rsidRPr="00311620">
        <w:rPr>
          <w:rFonts w:ascii="Times New Roman" w:hAnsi="Times New Roman" w:cs="Times New Roman"/>
          <w:sz w:val="28"/>
          <w:szCs w:val="28"/>
        </w:rPr>
        <w:t>;</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0202 - кредиты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иностранных юридических лиц в иностранной валюте. </w:t>
      </w:r>
      <w:proofErr w:type="gramStart"/>
      <w:r w:rsidRPr="00311620">
        <w:rPr>
          <w:rFonts w:ascii="Times New Roman" w:hAnsi="Times New Roman" w:cs="Times New Roman"/>
          <w:sz w:val="28"/>
          <w:szCs w:val="28"/>
        </w:rPr>
        <w:t>Данная подгруппа отражает разницу между полученными и погашенными Российской Федерацией в иностранной валюте кредитами иностранных государств, включая целевые иностранные кредиты (заимствования), с учетом средств, перечисленных из федерального бюджета российским поставщикам товаров и (или) услуг на экспорт в счет погашения государственного внешнего долга Российской Федерации, международных финансовых организаций, иных субъектов международного права и иностранных юридических лиц.;</w:t>
      </w:r>
      <w:proofErr w:type="gramEnd"/>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0203 - кредиты кредитных организаций в иностранной валюте. Данная подгруппа отражает разницу между полученными и погашенными Российской Федерацией, субъектами Российской Федерации в иностранной валюте кредитами кредитных организаций;</w:t>
      </w:r>
    </w:p>
    <w:p w:rsidR="007D18AA"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0204 - иные источники внешнего финансирования дефицитов бюджетов. Данная подгруппа отражает:</w:t>
      </w:r>
    </w:p>
    <w:p w:rsidR="00F16E40" w:rsidRPr="00311620" w:rsidRDefault="00F16E40" w:rsidP="006D0824">
      <w:pPr>
        <w:pStyle w:val="ConsPlusNormal"/>
        <w:spacing w:after="40"/>
        <w:ind w:firstLine="709"/>
        <w:jc w:val="both"/>
        <w:rPr>
          <w:rFonts w:ascii="Times New Roman" w:hAnsi="Times New Roman" w:cs="Times New Roman"/>
          <w:sz w:val="28"/>
          <w:szCs w:val="28"/>
        </w:rPr>
      </w:pP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lastRenderedPageBreak/>
        <w:t>объем средств, направляемых на исполнение государственных гарантий Российской Федерации, субъектов Российской Федерации в иностранной валюте, в случае если исполнение гарантом государственных гарантий Российской Федерации, субъектов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объем средств, направляемых на исполнение государственных гарантий субъектов Российской Федерации в иностранной валюте, предоставленных Российской Федерации в рамках использования целевых иностранных кредитов (заимствований) в случае если исполнение гарантом государственных гарантий субъектов Российской Федерации ведет к возникновению прав регрессного требования гаранта к принципалу;</w:t>
      </w:r>
    </w:p>
    <w:p w:rsidR="007D18AA" w:rsidRPr="00311620" w:rsidRDefault="007D18AA" w:rsidP="006D0824">
      <w:pPr>
        <w:pStyle w:val="ConsPlusNormal"/>
        <w:spacing w:after="40"/>
        <w:ind w:firstLine="709"/>
        <w:jc w:val="both"/>
        <w:rPr>
          <w:rFonts w:ascii="Times New Roman" w:hAnsi="Times New Roman" w:cs="Times New Roman"/>
          <w:sz w:val="28"/>
          <w:szCs w:val="28"/>
        </w:rPr>
      </w:pPr>
      <w:proofErr w:type="gramStart"/>
      <w:r w:rsidRPr="00311620">
        <w:rPr>
          <w:rFonts w:ascii="Times New Roman" w:hAnsi="Times New Roman" w:cs="Times New Roman"/>
          <w:sz w:val="28"/>
          <w:szCs w:val="28"/>
        </w:rPr>
        <w:t>разницу между средствами, полученными от возврата государственных финансовых и государственных экспортных кредитов, предоставленных иностранным государствам и (или) иностранным юридическим лицам из федерального бюджета, и средствами, направленными на предоставление федеральным бюджетом государственных финансовых и государственных экспортных кредитов иностранным государствам и (или) иностранным юридическим лицам;</w:t>
      </w:r>
      <w:proofErr w:type="gramEnd"/>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прочие источники внешнего финансирования дефицитов бюджетов.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Подгруппа 0204 "Иные источники внешнего финансирования дефицитов бюджетов" включает следующие статьи источников финансирования дефицитов бюджетов: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040001 - </w:t>
      </w:r>
      <w:r w:rsidR="00983361" w:rsidRPr="00311620">
        <w:rPr>
          <w:rFonts w:ascii="Times New Roman" w:hAnsi="Times New Roman" w:cs="Times New Roman"/>
          <w:sz w:val="28"/>
          <w:szCs w:val="28"/>
        </w:rPr>
        <w:t>обязательства перед Российской Федерацией, возникшие в рамках соглашений между государствами - членами Евразийского экономического союза</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В целях детализации расчетов по видам </w:t>
      </w:r>
      <w:r w:rsidR="00983361" w:rsidRPr="00311620">
        <w:rPr>
          <w:rFonts w:ascii="Times New Roman" w:hAnsi="Times New Roman" w:cs="Times New Roman"/>
          <w:sz w:val="28"/>
          <w:szCs w:val="28"/>
        </w:rPr>
        <w:t xml:space="preserve">обязательств </w:t>
      </w:r>
      <w:r w:rsidRPr="00311620">
        <w:rPr>
          <w:rFonts w:ascii="Times New Roman" w:hAnsi="Times New Roman" w:cs="Times New Roman"/>
          <w:sz w:val="28"/>
          <w:szCs w:val="28"/>
        </w:rPr>
        <w:t xml:space="preserve">в рамках Договора о Евразийском экономическом союзе применяются коды </w:t>
      </w:r>
      <w:proofErr w:type="gramStart"/>
      <w:r w:rsidRPr="00311620">
        <w:rPr>
          <w:rFonts w:ascii="Times New Roman" w:hAnsi="Times New Roman" w:cs="Times New Roman"/>
          <w:sz w:val="28"/>
          <w:szCs w:val="28"/>
        </w:rPr>
        <w:t>подвида источников финансирования дефицитов бюджетов</w:t>
      </w:r>
      <w:proofErr w:type="gramEnd"/>
      <w:r w:rsidRPr="00311620">
        <w:rPr>
          <w:rFonts w:ascii="Times New Roman" w:hAnsi="Times New Roman" w:cs="Times New Roman"/>
          <w:sz w:val="28"/>
          <w:szCs w:val="28"/>
        </w:rPr>
        <w:t>.</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60</w:t>
      </w:r>
      <w:r w:rsidR="00D565BC" w:rsidRPr="00311620">
        <w:rPr>
          <w:rFonts w:ascii="Times New Roman" w:hAnsi="Times New Roman" w:cs="Times New Roman"/>
          <w:sz w:val="28"/>
          <w:szCs w:val="28"/>
        </w:rPr>
        <w:t>.</w:t>
      </w:r>
      <w:r w:rsidR="007D18AA" w:rsidRPr="00311620">
        <w:rPr>
          <w:rFonts w:ascii="Times New Roman" w:hAnsi="Times New Roman" w:cs="Times New Roman"/>
          <w:sz w:val="28"/>
          <w:szCs w:val="28"/>
        </w:rPr>
        <w:t xml:space="preserve"> Код </w:t>
      </w:r>
      <w:proofErr w:type="gramStart"/>
      <w:r w:rsidR="007D18AA" w:rsidRPr="00311620">
        <w:rPr>
          <w:rFonts w:ascii="Times New Roman" w:hAnsi="Times New Roman" w:cs="Times New Roman"/>
          <w:sz w:val="28"/>
          <w:szCs w:val="28"/>
        </w:rPr>
        <w:t>статьи источник</w:t>
      </w:r>
      <w:r w:rsidR="00B04A3B" w:rsidRPr="00311620">
        <w:rPr>
          <w:rFonts w:ascii="Times New Roman" w:hAnsi="Times New Roman" w:cs="Times New Roman"/>
          <w:sz w:val="28"/>
          <w:szCs w:val="28"/>
        </w:rPr>
        <w:t>а</w:t>
      </w:r>
      <w:r w:rsidR="007D18AA" w:rsidRPr="00311620">
        <w:rPr>
          <w:rFonts w:ascii="Times New Roman" w:hAnsi="Times New Roman" w:cs="Times New Roman"/>
          <w:sz w:val="28"/>
          <w:szCs w:val="28"/>
        </w:rPr>
        <w:t xml:space="preserve"> финансирования дефицитов бюджетов</w:t>
      </w:r>
      <w:proofErr w:type="gramEnd"/>
      <w:r w:rsidR="007D18AA" w:rsidRPr="00311620">
        <w:rPr>
          <w:rFonts w:ascii="Times New Roman" w:hAnsi="Times New Roman" w:cs="Times New Roman"/>
          <w:sz w:val="28"/>
          <w:szCs w:val="28"/>
        </w:rPr>
        <w:t xml:space="preserve"> имеет один из следующих кодов элемента источников финансирования дефицитов бюджетов: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01 - федеральный бюджет;</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02 - бюджет субъекта Российской Федерации;</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03 - </w:t>
      </w:r>
      <w:r w:rsidR="00A1390B" w:rsidRPr="00311620">
        <w:rPr>
          <w:rFonts w:ascii="Times New Roman" w:hAnsi="Times New Roman" w:cs="Times New Roman"/>
          <w:sz w:val="28"/>
          <w:szCs w:val="28"/>
        </w:rPr>
        <w:t>бюджеты внутригородских муниципальных образований городов федерального значения Москвы, Санкт-Петербурга и Севастополя</w:t>
      </w:r>
      <w:r w:rsidRPr="00311620">
        <w:rPr>
          <w:rFonts w:ascii="Times New Roman" w:hAnsi="Times New Roman" w:cs="Times New Roman"/>
          <w:sz w:val="28"/>
          <w:szCs w:val="28"/>
        </w:rPr>
        <w:t>;</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04 - бюджет городского округа;</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05 - бюджет муниципального района;</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06 - бюджет Пенсионного фонда Российской Федерации;</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07 - бюджет Фонда социального страхования Российской Федерации;</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08 - бюджет Федерального фонда обязательного медицинского страхования;</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09 - бюджет территориального фонда обязательного медицинского страхования;</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lastRenderedPageBreak/>
        <w:t>10 - бюджет сельского поселения;</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11 - бюджет городского округа с внутригородским делением;</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12 - бюджет внутригородского района;</w:t>
      </w:r>
    </w:p>
    <w:p w:rsidR="00A61333"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13 - бюджет городского поселения.</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Код </w:t>
      </w:r>
      <w:proofErr w:type="gramStart"/>
      <w:r w:rsidRPr="00311620">
        <w:rPr>
          <w:rFonts w:ascii="Times New Roman" w:hAnsi="Times New Roman" w:cs="Times New Roman"/>
          <w:sz w:val="28"/>
          <w:szCs w:val="28"/>
        </w:rPr>
        <w:t>элемента источников финансирования дефицитов бюджетов</w:t>
      </w:r>
      <w:proofErr w:type="gramEnd"/>
      <w:r w:rsidRPr="00311620">
        <w:rPr>
          <w:rFonts w:ascii="Times New Roman" w:hAnsi="Times New Roman" w:cs="Times New Roman"/>
          <w:sz w:val="28"/>
          <w:szCs w:val="28"/>
        </w:rPr>
        <w:t xml:space="preserve"> отражает принадлежность источника финансирования дефицитов бюджетов бюджету бюджетной системы Российской Федерации.</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61</w:t>
      </w:r>
      <w:r w:rsidR="00D565BC"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Код вида источников финансирования дефицитов бюджетов (14 - 20 разряды </w:t>
      </w:r>
      <w:proofErr w:type="gramStart"/>
      <w:r w:rsidR="007D18AA" w:rsidRPr="00311620">
        <w:rPr>
          <w:rFonts w:ascii="Times New Roman" w:hAnsi="Times New Roman" w:cs="Times New Roman"/>
          <w:sz w:val="28"/>
          <w:szCs w:val="28"/>
        </w:rPr>
        <w:t>кода классификации источников финансирования дефицитов</w:t>
      </w:r>
      <w:proofErr w:type="gramEnd"/>
      <w:r w:rsidR="007D18AA" w:rsidRPr="00311620">
        <w:rPr>
          <w:rFonts w:ascii="Times New Roman" w:hAnsi="Times New Roman" w:cs="Times New Roman"/>
          <w:sz w:val="28"/>
          <w:szCs w:val="28"/>
        </w:rPr>
        <w:t xml:space="preserve"> бюджетов) включает:</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подвид источников финансирования дефицитов бюджетов (14 - 17 разряды </w:t>
      </w:r>
      <w:proofErr w:type="gramStart"/>
      <w:r w:rsidRPr="00311620">
        <w:rPr>
          <w:rFonts w:ascii="Times New Roman" w:hAnsi="Times New Roman" w:cs="Times New Roman"/>
          <w:sz w:val="28"/>
          <w:szCs w:val="28"/>
        </w:rPr>
        <w:t>кода классификации источников финансирования дефицитов бюджетов</w:t>
      </w:r>
      <w:proofErr w:type="gramEnd"/>
      <w:r w:rsidRPr="00311620">
        <w:rPr>
          <w:rFonts w:ascii="Times New Roman" w:hAnsi="Times New Roman" w:cs="Times New Roman"/>
          <w:sz w:val="28"/>
          <w:szCs w:val="28"/>
        </w:rPr>
        <w:t>);</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аналитическая группа вида источников финансирования дефицитов бюджетов (18 - 20 разряды </w:t>
      </w:r>
      <w:proofErr w:type="gramStart"/>
      <w:r w:rsidRPr="00311620">
        <w:rPr>
          <w:rFonts w:ascii="Times New Roman" w:hAnsi="Times New Roman" w:cs="Times New Roman"/>
          <w:sz w:val="28"/>
          <w:szCs w:val="28"/>
        </w:rPr>
        <w:t>кода классификации источников финансирования дефицитов бюджетов</w:t>
      </w:r>
      <w:proofErr w:type="gramEnd"/>
      <w:r w:rsidRPr="00311620">
        <w:rPr>
          <w:rFonts w:ascii="Times New Roman" w:hAnsi="Times New Roman" w:cs="Times New Roman"/>
          <w:sz w:val="28"/>
          <w:szCs w:val="28"/>
        </w:rPr>
        <w:t>).</w:t>
      </w:r>
    </w:p>
    <w:p w:rsidR="007D18AA" w:rsidRPr="00311620" w:rsidRDefault="00B04A3B"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К</w:t>
      </w:r>
      <w:r w:rsidR="007D18AA" w:rsidRPr="00311620">
        <w:rPr>
          <w:rFonts w:ascii="Times New Roman" w:hAnsi="Times New Roman" w:cs="Times New Roman"/>
          <w:sz w:val="28"/>
          <w:szCs w:val="28"/>
        </w:rPr>
        <w:t xml:space="preserve">оды аналитической </w:t>
      </w:r>
      <w:proofErr w:type="gramStart"/>
      <w:r w:rsidR="007D18AA" w:rsidRPr="00311620">
        <w:rPr>
          <w:rFonts w:ascii="Times New Roman" w:hAnsi="Times New Roman" w:cs="Times New Roman"/>
          <w:sz w:val="28"/>
          <w:szCs w:val="28"/>
        </w:rPr>
        <w:t>группы вида источник</w:t>
      </w:r>
      <w:r w:rsidRPr="00311620">
        <w:rPr>
          <w:rFonts w:ascii="Times New Roman" w:hAnsi="Times New Roman" w:cs="Times New Roman"/>
          <w:sz w:val="28"/>
          <w:szCs w:val="28"/>
        </w:rPr>
        <w:t>а</w:t>
      </w:r>
      <w:r w:rsidR="007D18AA" w:rsidRPr="00311620">
        <w:rPr>
          <w:rFonts w:ascii="Times New Roman" w:hAnsi="Times New Roman" w:cs="Times New Roman"/>
          <w:sz w:val="28"/>
          <w:szCs w:val="28"/>
        </w:rPr>
        <w:t xml:space="preserve"> финансирования дефицитов</w:t>
      </w:r>
      <w:proofErr w:type="gramEnd"/>
      <w:r w:rsidR="007D18AA" w:rsidRPr="00311620">
        <w:rPr>
          <w:rFonts w:ascii="Times New Roman" w:hAnsi="Times New Roman" w:cs="Times New Roman"/>
          <w:sz w:val="28"/>
          <w:szCs w:val="28"/>
        </w:rPr>
        <w:t xml:space="preserve"> бюджетов, обязательны</w:t>
      </w:r>
      <w:r w:rsidRPr="00311620">
        <w:rPr>
          <w:rFonts w:ascii="Times New Roman" w:hAnsi="Times New Roman" w:cs="Times New Roman"/>
          <w:sz w:val="28"/>
          <w:szCs w:val="28"/>
        </w:rPr>
        <w:t>е</w:t>
      </w:r>
      <w:r w:rsidR="007D18AA" w:rsidRPr="00311620">
        <w:rPr>
          <w:rFonts w:ascii="Times New Roman" w:hAnsi="Times New Roman" w:cs="Times New Roman"/>
          <w:sz w:val="28"/>
          <w:szCs w:val="28"/>
        </w:rPr>
        <w:t xml:space="preserve"> для применения всеми уровнями бюджетов бюджетной системы Российской Федерации</w:t>
      </w:r>
      <w:r w:rsidRPr="00311620">
        <w:rPr>
          <w:rFonts w:ascii="Times New Roman" w:hAnsi="Times New Roman" w:cs="Times New Roman"/>
          <w:sz w:val="28"/>
          <w:szCs w:val="28"/>
        </w:rPr>
        <w:t xml:space="preserve">, утверждены </w:t>
      </w:r>
      <w:r w:rsidR="00A50D82" w:rsidRPr="00311620">
        <w:rPr>
          <w:rFonts w:ascii="Times New Roman" w:hAnsi="Times New Roman" w:cs="Times New Roman"/>
          <w:sz w:val="28"/>
          <w:szCs w:val="28"/>
        </w:rPr>
        <w:t xml:space="preserve">                 пунктом </w:t>
      </w:r>
      <w:r w:rsidR="00033668" w:rsidRPr="00311620">
        <w:rPr>
          <w:rFonts w:ascii="Times New Roman" w:hAnsi="Times New Roman" w:cs="Times New Roman"/>
          <w:sz w:val="28"/>
          <w:szCs w:val="28"/>
        </w:rPr>
        <w:t xml:space="preserve">62 </w:t>
      </w:r>
      <w:r w:rsidRPr="00311620">
        <w:rPr>
          <w:rFonts w:ascii="Times New Roman" w:hAnsi="Times New Roman" w:cs="Times New Roman"/>
          <w:sz w:val="28"/>
          <w:szCs w:val="28"/>
        </w:rPr>
        <w:t>настоящ</w:t>
      </w:r>
      <w:r w:rsidR="00A50D82" w:rsidRPr="00311620">
        <w:rPr>
          <w:rFonts w:ascii="Times New Roman" w:hAnsi="Times New Roman" w:cs="Times New Roman"/>
          <w:sz w:val="28"/>
          <w:szCs w:val="28"/>
        </w:rPr>
        <w:t>его</w:t>
      </w:r>
      <w:r w:rsidRPr="00311620">
        <w:rPr>
          <w:rFonts w:ascii="Times New Roman" w:hAnsi="Times New Roman" w:cs="Times New Roman"/>
          <w:sz w:val="28"/>
          <w:szCs w:val="28"/>
        </w:rPr>
        <w:t xml:space="preserve"> Порядк</w:t>
      </w:r>
      <w:r w:rsidR="00A50D82" w:rsidRPr="00311620">
        <w:rPr>
          <w:rFonts w:ascii="Times New Roman" w:hAnsi="Times New Roman" w:cs="Times New Roman"/>
          <w:sz w:val="28"/>
          <w:szCs w:val="28"/>
        </w:rPr>
        <w:t>а</w:t>
      </w:r>
      <w:r w:rsidR="007D18AA" w:rsidRPr="00311620">
        <w:rPr>
          <w:rFonts w:ascii="Times New Roman" w:hAnsi="Times New Roman" w:cs="Times New Roman"/>
          <w:sz w:val="28"/>
          <w:szCs w:val="28"/>
        </w:rPr>
        <w:t>.</w:t>
      </w:r>
    </w:p>
    <w:p w:rsidR="00FD4991" w:rsidRPr="00311620" w:rsidRDefault="00FD4991" w:rsidP="00FD4991">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Министерство финансов Российской Федерации утверждает перечень </w:t>
      </w:r>
      <w:proofErr w:type="gramStart"/>
      <w:r w:rsidRPr="00311620">
        <w:rPr>
          <w:rFonts w:ascii="Times New Roman" w:hAnsi="Times New Roman" w:cs="Times New Roman"/>
          <w:sz w:val="28"/>
          <w:szCs w:val="28"/>
        </w:rPr>
        <w:t>кодов видов источников финансирования дефицитов</w:t>
      </w:r>
      <w:proofErr w:type="gramEnd"/>
      <w:r w:rsidRPr="00311620">
        <w:rPr>
          <w:rFonts w:ascii="Times New Roman" w:hAnsi="Times New Roman" w:cs="Times New Roman"/>
          <w:sz w:val="28"/>
          <w:szCs w:val="28"/>
        </w:rPr>
        <w:t xml:space="preserve"> бюджетов, главными администраторами которых являются органы государственной власти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w:t>
      </w:r>
      <w:r w:rsidRPr="00311620">
        <w:rPr>
          <w:rStyle w:val="ab"/>
          <w:rFonts w:ascii="Times New Roman" w:hAnsi="Times New Roman" w:cs="Times New Roman"/>
          <w:sz w:val="28"/>
          <w:szCs w:val="28"/>
        </w:rPr>
        <w:footnoteReference w:id="1"/>
      </w:r>
      <w:r w:rsidRPr="00311620">
        <w:rPr>
          <w:rFonts w:ascii="Times New Roman" w:hAnsi="Times New Roman" w:cs="Times New Roman"/>
          <w:sz w:val="28"/>
          <w:szCs w:val="28"/>
        </w:rPr>
        <w:t>, с учетом положений настоящего Порядка.</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Финансовый орган субъекта Российской Федерации утверждает перечень </w:t>
      </w:r>
      <w:proofErr w:type="gramStart"/>
      <w:r w:rsidRPr="00311620">
        <w:rPr>
          <w:rFonts w:ascii="Times New Roman" w:hAnsi="Times New Roman" w:cs="Times New Roman"/>
          <w:sz w:val="28"/>
          <w:szCs w:val="28"/>
        </w:rPr>
        <w:t>кодов видов источник</w:t>
      </w:r>
      <w:r w:rsidR="00B04A3B" w:rsidRPr="00311620">
        <w:rPr>
          <w:rFonts w:ascii="Times New Roman" w:hAnsi="Times New Roman" w:cs="Times New Roman"/>
          <w:sz w:val="28"/>
          <w:szCs w:val="28"/>
        </w:rPr>
        <w:t>ов</w:t>
      </w:r>
      <w:r w:rsidRPr="00311620">
        <w:rPr>
          <w:rFonts w:ascii="Times New Roman" w:hAnsi="Times New Roman" w:cs="Times New Roman"/>
          <w:sz w:val="28"/>
          <w:szCs w:val="28"/>
        </w:rPr>
        <w:t xml:space="preserve"> финансирования дефицитов</w:t>
      </w:r>
      <w:proofErr w:type="gramEnd"/>
      <w:r w:rsidRPr="00311620">
        <w:rPr>
          <w:rFonts w:ascii="Times New Roman" w:hAnsi="Times New Roman" w:cs="Times New Roman"/>
          <w:sz w:val="28"/>
          <w:szCs w:val="28"/>
        </w:rPr>
        <w:t xml:space="preserve"> бюджетов, главными администраторами которых являются органы государственной власти субъектов Российской Федерации, органы управления территориальными государственными внебюджетными фондами и (или) находящиеся в их ведении казенные учреждения, с учетом </w:t>
      </w:r>
      <w:r w:rsidR="00B04A3B" w:rsidRPr="00311620">
        <w:rPr>
          <w:rFonts w:ascii="Times New Roman" w:hAnsi="Times New Roman" w:cs="Times New Roman"/>
          <w:sz w:val="28"/>
          <w:szCs w:val="28"/>
        </w:rPr>
        <w:t>положений настоящего</w:t>
      </w:r>
      <w:r w:rsidRPr="00311620">
        <w:rPr>
          <w:rFonts w:ascii="Times New Roman" w:hAnsi="Times New Roman" w:cs="Times New Roman"/>
          <w:sz w:val="28"/>
          <w:szCs w:val="28"/>
        </w:rPr>
        <w:t xml:space="preserve"> </w:t>
      </w:r>
      <w:r w:rsidR="002D6BDF" w:rsidRPr="00311620">
        <w:rPr>
          <w:rFonts w:ascii="Times New Roman" w:hAnsi="Times New Roman" w:cs="Times New Roman"/>
          <w:sz w:val="28"/>
          <w:szCs w:val="28"/>
        </w:rPr>
        <w:t>Порядк</w:t>
      </w:r>
      <w:r w:rsidR="00B04A3B" w:rsidRPr="00311620">
        <w:rPr>
          <w:rFonts w:ascii="Times New Roman" w:hAnsi="Times New Roman" w:cs="Times New Roman"/>
          <w:sz w:val="28"/>
          <w:szCs w:val="28"/>
        </w:rPr>
        <w:t>а</w:t>
      </w:r>
      <w:r w:rsidRPr="00311620">
        <w:rPr>
          <w:rFonts w:ascii="Times New Roman" w:hAnsi="Times New Roman" w:cs="Times New Roman"/>
          <w:sz w:val="28"/>
          <w:szCs w:val="28"/>
        </w:rPr>
        <w:t>.</w:t>
      </w:r>
    </w:p>
    <w:p w:rsidR="006D0824"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Финансовый орган муниципального образования утверждает перечень </w:t>
      </w:r>
      <w:proofErr w:type="gramStart"/>
      <w:r w:rsidRPr="00311620">
        <w:rPr>
          <w:rFonts w:ascii="Times New Roman" w:hAnsi="Times New Roman" w:cs="Times New Roman"/>
          <w:sz w:val="28"/>
          <w:szCs w:val="28"/>
        </w:rPr>
        <w:t>кодов видов источников финансирования дефицитов</w:t>
      </w:r>
      <w:proofErr w:type="gramEnd"/>
      <w:r w:rsidRPr="00311620">
        <w:rPr>
          <w:rFonts w:ascii="Times New Roman" w:hAnsi="Times New Roman" w:cs="Times New Roman"/>
          <w:sz w:val="28"/>
          <w:szCs w:val="28"/>
        </w:rPr>
        <w:t xml:space="preserve"> бюджетов, главными администраторами которых являются органы местного самоуправления и (или) находящиеся в их ведении казенные учреждения, с учетом </w:t>
      </w:r>
      <w:r w:rsidR="00B04A3B" w:rsidRPr="00311620">
        <w:rPr>
          <w:rFonts w:ascii="Times New Roman" w:hAnsi="Times New Roman" w:cs="Times New Roman"/>
          <w:sz w:val="28"/>
          <w:szCs w:val="28"/>
        </w:rPr>
        <w:t>положений</w:t>
      </w:r>
      <w:r w:rsidRPr="00311620">
        <w:rPr>
          <w:rFonts w:ascii="Times New Roman" w:hAnsi="Times New Roman" w:cs="Times New Roman"/>
          <w:sz w:val="28"/>
          <w:szCs w:val="28"/>
        </w:rPr>
        <w:t xml:space="preserve"> настоящ</w:t>
      </w:r>
      <w:r w:rsidR="00B04A3B" w:rsidRPr="00311620">
        <w:rPr>
          <w:rFonts w:ascii="Times New Roman" w:hAnsi="Times New Roman" w:cs="Times New Roman"/>
          <w:sz w:val="28"/>
          <w:szCs w:val="28"/>
        </w:rPr>
        <w:t>его</w:t>
      </w:r>
      <w:r w:rsidRPr="00311620">
        <w:rPr>
          <w:rFonts w:ascii="Times New Roman" w:hAnsi="Times New Roman" w:cs="Times New Roman"/>
          <w:sz w:val="28"/>
          <w:szCs w:val="28"/>
        </w:rPr>
        <w:t xml:space="preserve"> </w:t>
      </w:r>
      <w:r w:rsidR="002D6BDF" w:rsidRPr="00311620">
        <w:rPr>
          <w:rFonts w:ascii="Times New Roman" w:hAnsi="Times New Roman" w:cs="Times New Roman"/>
          <w:sz w:val="28"/>
          <w:szCs w:val="28"/>
        </w:rPr>
        <w:t>Порядк</w:t>
      </w:r>
      <w:r w:rsidR="00B04A3B" w:rsidRPr="00311620">
        <w:rPr>
          <w:rFonts w:ascii="Times New Roman" w:hAnsi="Times New Roman" w:cs="Times New Roman"/>
          <w:sz w:val="28"/>
          <w:szCs w:val="28"/>
        </w:rPr>
        <w:t>а</w:t>
      </w:r>
      <w:r w:rsidRPr="00311620">
        <w:rPr>
          <w:rFonts w:ascii="Times New Roman" w:hAnsi="Times New Roman" w:cs="Times New Roman"/>
          <w:sz w:val="28"/>
          <w:szCs w:val="28"/>
        </w:rPr>
        <w:t>.</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Министерство финансов Российской Федерации, финансовы</w:t>
      </w:r>
      <w:r w:rsidR="00922078">
        <w:rPr>
          <w:rFonts w:ascii="Times New Roman" w:hAnsi="Times New Roman" w:cs="Times New Roman"/>
          <w:sz w:val="28"/>
          <w:szCs w:val="28"/>
        </w:rPr>
        <w:t>й</w:t>
      </w:r>
      <w:r w:rsidRPr="00311620">
        <w:rPr>
          <w:rFonts w:ascii="Times New Roman" w:hAnsi="Times New Roman" w:cs="Times New Roman"/>
          <w:sz w:val="28"/>
          <w:szCs w:val="28"/>
        </w:rPr>
        <w:t xml:space="preserve"> орган субъекта Российской Федерации, муниципального образования утвержд</w:t>
      </w:r>
      <w:r w:rsidR="00922078">
        <w:rPr>
          <w:rFonts w:ascii="Times New Roman" w:hAnsi="Times New Roman" w:cs="Times New Roman"/>
          <w:sz w:val="28"/>
          <w:szCs w:val="28"/>
        </w:rPr>
        <w:t>ает</w:t>
      </w:r>
      <w:r w:rsidRPr="00311620">
        <w:rPr>
          <w:rFonts w:ascii="Times New Roman" w:hAnsi="Times New Roman" w:cs="Times New Roman"/>
          <w:sz w:val="28"/>
          <w:szCs w:val="28"/>
        </w:rPr>
        <w:t xml:space="preserve"> коды </w:t>
      </w:r>
      <w:proofErr w:type="gramStart"/>
      <w:r w:rsidRPr="00311620">
        <w:rPr>
          <w:rFonts w:ascii="Times New Roman" w:hAnsi="Times New Roman" w:cs="Times New Roman"/>
          <w:sz w:val="28"/>
          <w:szCs w:val="28"/>
        </w:rPr>
        <w:t>видов источник</w:t>
      </w:r>
      <w:r w:rsidR="00B04A3B" w:rsidRPr="00311620">
        <w:rPr>
          <w:rFonts w:ascii="Times New Roman" w:hAnsi="Times New Roman" w:cs="Times New Roman"/>
          <w:sz w:val="28"/>
          <w:szCs w:val="28"/>
        </w:rPr>
        <w:t>а</w:t>
      </w:r>
      <w:r w:rsidRPr="00311620">
        <w:rPr>
          <w:rFonts w:ascii="Times New Roman" w:hAnsi="Times New Roman" w:cs="Times New Roman"/>
          <w:sz w:val="28"/>
          <w:szCs w:val="28"/>
        </w:rPr>
        <w:t xml:space="preserve"> финансирования дефицитов бюджетов</w:t>
      </w:r>
      <w:proofErr w:type="gramEnd"/>
      <w:r w:rsidRPr="00311620">
        <w:rPr>
          <w:rFonts w:ascii="Times New Roman" w:hAnsi="Times New Roman" w:cs="Times New Roman"/>
          <w:sz w:val="28"/>
          <w:szCs w:val="28"/>
        </w:rPr>
        <w:t xml:space="preserve"> по источникам финансирования дефицитов бюджетов </w:t>
      </w:r>
      <w:r w:rsidR="00922078">
        <w:rPr>
          <w:rFonts w:ascii="Times New Roman" w:hAnsi="Times New Roman" w:cs="Times New Roman"/>
          <w:sz w:val="28"/>
          <w:szCs w:val="28"/>
        </w:rPr>
        <w:t xml:space="preserve">с указанием </w:t>
      </w:r>
      <w:r w:rsidR="00922078" w:rsidRPr="00311620">
        <w:rPr>
          <w:rFonts w:ascii="Times New Roman" w:hAnsi="Times New Roman" w:cs="Times New Roman"/>
          <w:sz w:val="28"/>
          <w:szCs w:val="28"/>
        </w:rPr>
        <w:t xml:space="preserve">в 18 - 20 разрядах </w:t>
      </w:r>
      <w:r w:rsidRPr="00311620">
        <w:rPr>
          <w:rFonts w:ascii="Times New Roman" w:hAnsi="Times New Roman" w:cs="Times New Roman"/>
          <w:sz w:val="28"/>
          <w:szCs w:val="28"/>
        </w:rPr>
        <w:t>код</w:t>
      </w:r>
      <w:r w:rsidR="00922078">
        <w:rPr>
          <w:rFonts w:ascii="Times New Roman" w:hAnsi="Times New Roman" w:cs="Times New Roman"/>
          <w:sz w:val="28"/>
          <w:szCs w:val="28"/>
        </w:rPr>
        <w:t>а</w:t>
      </w:r>
      <w:r w:rsidRPr="00311620">
        <w:rPr>
          <w:rFonts w:ascii="Times New Roman" w:hAnsi="Times New Roman" w:cs="Times New Roman"/>
          <w:sz w:val="28"/>
          <w:szCs w:val="28"/>
        </w:rPr>
        <w:t xml:space="preserve"> классификации источников финансирования дефицитов бюджетов код</w:t>
      </w:r>
      <w:r w:rsidR="00922078">
        <w:rPr>
          <w:rFonts w:ascii="Times New Roman" w:hAnsi="Times New Roman" w:cs="Times New Roman"/>
          <w:sz w:val="28"/>
          <w:szCs w:val="28"/>
        </w:rPr>
        <w:t>а</w:t>
      </w:r>
      <w:r w:rsidRPr="00311620">
        <w:rPr>
          <w:rFonts w:ascii="Times New Roman" w:hAnsi="Times New Roman" w:cs="Times New Roman"/>
          <w:sz w:val="28"/>
          <w:szCs w:val="28"/>
        </w:rPr>
        <w:t xml:space="preserve"> </w:t>
      </w:r>
      <w:r w:rsidRPr="00311620">
        <w:rPr>
          <w:rFonts w:ascii="Times New Roman" w:hAnsi="Times New Roman" w:cs="Times New Roman"/>
          <w:sz w:val="28"/>
          <w:szCs w:val="28"/>
        </w:rPr>
        <w:lastRenderedPageBreak/>
        <w:t>аналитической группы вида источник</w:t>
      </w:r>
      <w:r w:rsidR="00B04A3B" w:rsidRPr="00311620">
        <w:rPr>
          <w:rFonts w:ascii="Times New Roman" w:hAnsi="Times New Roman" w:cs="Times New Roman"/>
          <w:sz w:val="28"/>
          <w:szCs w:val="28"/>
        </w:rPr>
        <w:t>а</w:t>
      </w:r>
      <w:r w:rsidRPr="00311620">
        <w:rPr>
          <w:rFonts w:ascii="Times New Roman" w:hAnsi="Times New Roman" w:cs="Times New Roman"/>
          <w:sz w:val="28"/>
          <w:szCs w:val="28"/>
        </w:rPr>
        <w:t xml:space="preserve"> финансирования дефицитов бюджетов согласно настоящему </w:t>
      </w:r>
      <w:r w:rsidR="00B04A3B" w:rsidRPr="00311620">
        <w:rPr>
          <w:rFonts w:ascii="Times New Roman" w:hAnsi="Times New Roman" w:cs="Times New Roman"/>
          <w:sz w:val="28"/>
          <w:szCs w:val="28"/>
        </w:rPr>
        <w:t>Порядку</w:t>
      </w:r>
      <w:r w:rsidRPr="00311620">
        <w:rPr>
          <w:rFonts w:ascii="Times New Roman" w:hAnsi="Times New Roman" w:cs="Times New Roman"/>
          <w:sz w:val="28"/>
          <w:szCs w:val="28"/>
        </w:rPr>
        <w:t>.</w:t>
      </w:r>
      <w:r w:rsidR="00BA5B81">
        <w:rPr>
          <w:rFonts w:ascii="Times New Roman" w:hAnsi="Times New Roman" w:cs="Times New Roman"/>
          <w:sz w:val="28"/>
          <w:szCs w:val="28"/>
        </w:rPr>
        <w:t xml:space="preserve"> В</w:t>
      </w:r>
      <w:r w:rsidR="00BA5B81" w:rsidRPr="00BA5B81">
        <w:rPr>
          <w:rFonts w:ascii="Times New Roman" w:hAnsi="Times New Roman" w:cs="Times New Roman"/>
          <w:sz w:val="28"/>
          <w:szCs w:val="28"/>
        </w:rPr>
        <w:t xml:space="preserve"> случае отсутствии потребности в детализации </w:t>
      </w:r>
      <w:proofErr w:type="gramStart"/>
      <w:r w:rsidR="00BA5B81" w:rsidRPr="00BA5B81">
        <w:rPr>
          <w:rFonts w:ascii="Times New Roman" w:hAnsi="Times New Roman" w:cs="Times New Roman"/>
          <w:sz w:val="28"/>
          <w:szCs w:val="28"/>
        </w:rPr>
        <w:t>кода подвида источника финансирования дефицитов бюджетов</w:t>
      </w:r>
      <w:proofErr w:type="gramEnd"/>
      <w:r w:rsidR="00BA5B81" w:rsidRPr="00BA5B81">
        <w:rPr>
          <w:rFonts w:ascii="Times New Roman" w:hAnsi="Times New Roman" w:cs="Times New Roman"/>
          <w:sz w:val="28"/>
          <w:szCs w:val="28"/>
        </w:rPr>
        <w:t xml:space="preserve"> в 14 – 17 разрядах кода классификации источников финансирования дефицита бюджетов указывается "0000".</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5E2EEC"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Аналитическая группа </w:t>
      </w:r>
      <w:proofErr w:type="gramStart"/>
      <w:r w:rsidR="007D18AA" w:rsidRPr="00311620">
        <w:rPr>
          <w:rFonts w:ascii="Times New Roman" w:hAnsi="Times New Roman" w:cs="Times New Roman"/>
          <w:sz w:val="28"/>
          <w:szCs w:val="28"/>
        </w:rPr>
        <w:t>вида источник</w:t>
      </w:r>
      <w:r w:rsidR="00B04A3B" w:rsidRPr="00311620">
        <w:rPr>
          <w:rFonts w:ascii="Times New Roman" w:hAnsi="Times New Roman" w:cs="Times New Roman"/>
          <w:sz w:val="28"/>
          <w:szCs w:val="28"/>
        </w:rPr>
        <w:t>а</w:t>
      </w:r>
      <w:r w:rsidR="007D18AA" w:rsidRPr="00311620">
        <w:rPr>
          <w:rFonts w:ascii="Times New Roman" w:hAnsi="Times New Roman" w:cs="Times New Roman"/>
          <w:sz w:val="28"/>
          <w:szCs w:val="28"/>
        </w:rPr>
        <w:t xml:space="preserve"> финансирования дефицитов бюджетов</w:t>
      </w:r>
      <w:proofErr w:type="gramEnd"/>
      <w:r w:rsidR="007D18AA" w:rsidRPr="00311620">
        <w:rPr>
          <w:rFonts w:ascii="Times New Roman" w:hAnsi="Times New Roman" w:cs="Times New Roman"/>
          <w:sz w:val="28"/>
          <w:szCs w:val="28"/>
        </w:rPr>
        <w:t xml:space="preserve"> является группировкой источников финансирования дефицитов бюджетов по виду финансовых операций, относящихся к источникам финансирования дефицитов бюджетов, и состоит из следующих групп:</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100 - Доходы;</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300 - Поступления нефинансовых активов;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400 - Выбытие нефинансовых активов;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500 - Поступления финансовых активов;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600 - Выбытие финансовых активов;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700 - Увеличение обязательств;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800 - Уменьшение обязательств.</w:t>
      </w:r>
    </w:p>
    <w:p w:rsidR="005E2EEC"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6408DA" w:rsidRPr="00311620">
        <w:rPr>
          <w:rFonts w:ascii="Times New Roman" w:hAnsi="Times New Roman" w:cs="Times New Roman"/>
          <w:sz w:val="28"/>
          <w:szCs w:val="28"/>
        </w:rPr>
        <w:t>.</w:t>
      </w:r>
      <w:r w:rsidR="005E2EEC" w:rsidRPr="00311620">
        <w:rPr>
          <w:rFonts w:ascii="Times New Roman" w:hAnsi="Times New Roman" w:cs="Times New Roman"/>
          <w:sz w:val="28"/>
          <w:szCs w:val="28"/>
        </w:rPr>
        <w:t xml:space="preserve">1. Группа 100 "Доходы" детализируется статьей аналитической </w:t>
      </w:r>
      <w:proofErr w:type="gramStart"/>
      <w:r w:rsidR="005E2EEC" w:rsidRPr="00311620">
        <w:rPr>
          <w:rFonts w:ascii="Times New Roman" w:hAnsi="Times New Roman" w:cs="Times New Roman"/>
          <w:sz w:val="28"/>
          <w:szCs w:val="28"/>
        </w:rPr>
        <w:t>группы вида источников финансирования дефицитов бюджетов</w:t>
      </w:r>
      <w:proofErr w:type="gramEnd"/>
      <w:r w:rsidR="005E2EEC" w:rsidRPr="00311620">
        <w:rPr>
          <w:rFonts w:ascii="Times New Roman" w:hAnsi="Times New Roman" w:cs="Times New Roman"/>
          <w:sz w:val="28"/>
          <w:szCs w:val="28"/>
        </w:rPr>
        <w:t xml:space="preserve"> 170 "Доходы от операций с активами".</w:t>
      </w:r>
    </w:p>
    <w:p w:rsidR="005E2EEC"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5E2EEC" w:rsidRPr="00311620">
        <w:rPr>
          <w:rFonts w:ascii="Times New Roman" w:hAnsi="Times New Roman" w:cs="Times New Roman"/>
          <w:sz w:val="28"/>
          <w:szCs w:val="28"/>
        </w:rPr>
        <w:t xml:space="preserve">.1.1. Статья 170 "Доходы от операций с активами" детализируется подстатьей </w:t>
      </w:r>
      <w:r w:rsidR="008D2E21" w:rsidRPr="00311620">
        <w:rPr>
          <w:rFonts w:ascii="Times New Roman" w:hAnsi="Times New Roman" w:cs="Times New Roman"/>
          <w:sz w:val="28"/>
          <w:szCs w:val="28"/>
        </w:rPr>
        <w:t xml:space="preserve">171 "Курсовые разницы" аналитической группы </w:t>
      </w:r>
      <w:proofErr w:type="gramStart"/>
      <w:r w:rsidR="008D2E21" w:rsidRPr="00311620">
        <w:rPr>
          <w:rFonts w:ascii="Times New Roman" w:hAnsi="Times New Roman" w:cs="Times New Roman"/>
          <w:sz w:val="28"/>
          <w:szCs w:val="28"/>
        </w:rPr>
        <w:t>вида источников финансирования дефицитов бюджетов</w:t>
      </w:r>
      <w:proofErr w:type="gramEnd"/>
      <w:r w:rsidR="008D2E21" w:rsidRPr="00311620">
        <w:rPr>
          <w:rFonts w:ascii="Times New Roman" w:hAnsi="Times New Roman" w:cs="Times New Roman"/>
          <w:sz w:val="28"/>
          <w:szCs w:val="28"/>
        </w:rPr>
        <w:t>.</w:t>
      </w:r>
    </w:p>
    <w:p w:rsidR="0097223B"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8D2E21" w:rsidRPr="00311620">
        <w:rPr>
          <w:rFonts w:ascii="Times New Roman" w:hAnsi="Times New Roman" w:cs="Times New Roman"/>
          <w:sz w:val="28"/>
          <w:szCs w:val="28"/>
        </w:rPr>
        <w:t>.1.1.1. На подстатью 171 "</w:t>
      </w:r>
      <w:r w:rsidR="0097223B" w:rsidRPr="00311620">
        <w:rPr>
          <w:rFonts w:ascii="Times New Roman" w:hAnsi="Times New Roman" w:cs="Times New Roman"/>
          <w:sz w:val="28"/>
          <w:szCs w:val="28"/>
        </w:rPr>
        <w:t>Курсовые разницы</w:t>
      </w:r>
      <w:r w:rsidR="008D2E21"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аналитической группы </w:t>
      </w:r>
      <w:proofErr w:type="gramStart"/>
      <w:r w:rsidR="007D18AA" w:rsidRPr="00311620">
        <w:rPr>
          <w:rFonts w:ascii="Times New Roman" w:hAnsi="Times New Roman" w:cs="Times New Roman"/>
          <w:sz w:val="28"/>
          <w:szCs w:val="28"/>
        </w:rPr>
        <w:t>вида источников финансирования дефицитов бюджетов</w:t>
      </w:r>
      <w:proofErr w:type="gramEnd"/>
      <w:r w:rsidR="007D18AA" w:rsidRPr="00311620">
        <w:rPr>
          <w:rFonts w:ascii="Times New Roman" w:hAnsi="Times New Roman" w:cs="Times New Roman"/>
          <w:sz w:val="28"/>
          <w:szCs w:val="28"/>
        </w:rPr>
        <w:t xml:space="preserve"> относятся операции, отражающие финансовый результат от переоценки </w:t>
      </w:r>
      <w:r w:rsidR="0097223B" w:rsidRPr="00311620">
        <w:rPr>
          <w:rFonts w:ascii="Times New Roman" w:hAnsi="Times New Roman" w:cs="Times New Roman"/>
          <w:sz w:val="28"/>
          <w:szCs w:val="28"/>
        </w:rPr>
        <w:t>средств в иностранной валюте в виде положительной либо отрицательной курсовой разницы.</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8D2E21" w:rsidRPr="00311620">
        <w:rPr>
          <w:rFonts w:ascii="Times New Roman" w:hAnsi="Times New Roman" w:cs="Times New Roman"/>
          <w:sz w:val="28"/>
          <w:szCs w:val="28"/>
        </w:rPr>
        <w:t>.2. Группа 300 "Поступление нефинансовых активов" детализируется статьей 310 "</w:t>
      </w:r>
      <w:r w:rsidR="007D18AA" w:rsidRPr="00311620">
        <w:rPr>
          <w:rFonts w:ascii="Times New Roman" w:hAnsi="Times New Roman" w:cs="Times New Roman"/>
          <w:sz w:val="28"/>
          <w:szCs w:val="28"/>
        </w:rPr>
        <w:t>Увеличение стоимости основных средств</w:t>
      </w:r>
      <w:r w:rsidR="008D2E21" w:rsidRPr="00311620">
        <w:rPr>
          <w:rFonts w:ascii="Times New Roman" w:hAnsi="Times New Roman" w:cs="Times New Roman"/>
          <w:sz w:val="28"/>
          <w:szCs w:val="28"/>
        </w:rPr>
        <w:t xml:space="preserve">" аналитической группы </w:t>
      </w:r>
      <w:proofErr w:type="gramStart"/>
      <w:r w:rsidR="008D2E21" w:rsidRPr="00311620">
        <w:rPr>
          <w:rFonts w:ascii="Times New Roman" w:hAnsi="Times New Roman" w:cs="Times New Roman"/>
          <w:sz w:val="28"/>
          <w:szCs w:val="28"/>
        </w:rPr>
        <w:t>вида источников финансирования дефицитов бюджетов</w:t>
      </w:r>
      <w:proofErr w:type="gramEnd"/>
      <w:r w:rsidR="008D2E21" w:rsidRPr="00311620">
        <w:rPr>
          <w:rFonts w:ascii="Times New Roman" w:hAnsi="Times New Roman" w:cs="Times New Roman"/>
          <w:sz w:val="28"/>
          <w:szCs w:val="28"/>
        </w:rPr>
        <w:t>.</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8D2E21" w:rsidRPr="00311620">
        <w:rPr>
          <w:rFonts w:ascii="Times New Roman" w:hAnsi="Times New Roman" w:cs="Times New Roman"/>
          <w:sz w:val="28"/>
          <w:szCs w:val="28"/>
        </w:rPr>
        <w:t xml:space="preserve">.2.1. </w:t>
      </w:r>
      <w:proofErr w:type="gramStart"/>
      <w:r w:rsidR="008D2E21" w:rsidRPr="00311620">
        <w:rPr>
          <w:rFonts w:ascii="Times New Roman" w:hAnsi="Times New Roman" w:cs="Times New Roman"/>
          <w:sz w:val="28"/>
          <w:szCs w:val="28"/>
        </w:rPr>
        <w:t xml:space="preserve">На статью 310 "Увеличение стоимости основных средств" </w:t>
      </w:r>
      <w:r w:rsidR="007D18AA" w:rsidRPr="00311620">
        <w:rPr>
          <w:rFonts w:ascii="Times New Roman" w:hAnsi="Times New Roman" w:cs="Times New Roman"/>
          <w:sz w:val="28"/>
          <w:szCs w:val="28"/>
        </w:rPr>
        <w:t>аналитической группы вида источников финансирования дефицитов бюджетов относятся расходы получателей бюджетных средств на приобретение (изготовление) объектов, относящихся к основным средствам, в том числе драгоценных камней, самородков драгоценных металлов, слитков и брусков золота, серебра, платины и палладия, а также монет из драгоценных металлов (золота, серебра, платины и палладия), за исключением монет, являющихся валютой Российской</w:t>
      </w:r>
      <w:proofErr w:type="gramEnd"/>
      <w:r w:rsidR="007D18AA" w:rsidRPr="00311620">
        <w:rPr>
          <w:rFonts w:ascii="Times New Roman" w:hAnsi="Times New Roman" w:cs="Times New Roman"/>
          <w:sz w:val="28"/>
          <w:szCs w:val="28"/>
        </w:rPr>
        <w:t xml:space="preserve"> Федерации, находящихся в составе государственных запасов драгоценных металлов и драгоценных камней.</w:t>
      </w:r>
    </w:p>
    <w:p w:rsidR="007D18AA"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F217E6" w:rsidRPr="00311620">
        <w:rPr>
          <w:rFonts w:ascii="Times New Roman" w:hAnsi="Times New Roman" w:cs="Times New Roman"/>
          <w:sz w:val="28"/>
          <w:szCs w:val="28"/>
        </w:rPr>
        <w:t>.3. Группа 400 "</w:t>
      </w:r>
      <w:r w:rsidR="007D18AA" w:rsidRPr="00311620">
        <w:rPr>
          <w:rFonts w:ascii="Times New Roman" w:hAnsi="Times New Roman" w:cs="Times New Roman"/>
          <w:sz w:val="28"/>
          <w:szCs w:val="28"/>
        </w:rPr>
        <w:t>Выбытие нефинансовых активов</w:t>
      </w:r>
      <w:r w:rsidR="00F217E6" w:rsidRPr="00311620">
        <w:rPr>
          <w:rFonts w:ascii="Times New Roman" w:hAnsi="Times New Roman" w:cs="Times New Roman"/>
          <w:sz w:val="28"/>
          <w:szCs w:val="28"/>
        </w:rPr>
        <w:t>" детализируется статьей 410 "</w:t>
      </w:r>
      <w:r w:rsidR="007D18AA" w:rsidRPr="00311620">
        <w:rPr>
          <w:rFonts w:ascii="Times New Roman" w:hAnsi="Times New Roman" w:cs="Times New Roman"/>
          <w:sz w:val="28"/>
          <w:szCs w:val="28"/>
        </w:rPr>
        <w:t>Уменьшение стоимости основных средств</w:t>
      </w:r>
      <w:r w:rsidR="00F217E6" w:rsidRPr="00311620">
        <w:rPr>
          <w:rFonts w:ascii="Times New Roman" w:hAnsi="Times New Roman" w:cs="Times New Roman"/>
          <w:sz w:val="28"/>
          <w:szCs w:val="28"/>
        </w:rPr>
        <w:t xml:space="preserve">" аналитической группы </w:t>
      </w:r>
      <w:proofErr w:type="gramStart"/>
      <w:r w:rsidR="00F217E6" w:rsidRPr="00311620">
        <w:rPr>
          <w:rFonts w:ascii="Times New Roman" w:hAnsi="Times New Roman" w:cs="Times New Roman"/>
          <w:sz w:val="28"/>
          <w:szCs w:val="28"/>
        </w:rPr>
        <w:t>вида источников финансирования дефицитов бюджетов</w:t>
      </w:r>
      <w:proofErr w:type="gramEnd"/>
      <w:r w:rsidR="00676F94" w:rsidRPr="00311620">
        <w:rPr>
          <w:rFonts w:ascii="Times New Roman" w:hAnsi="Times New Roman" w:cs="Times New Roman"/>
          <w:sz w:val="28"/>
          <w:szCs w:val="28"/>
        </w:rPr>
        <w:t>.</w:t>
      </w:r>
    </w:p>
    <w:p w:rsidR="00BA5B81" w:rsidRDefault="00BA5B81" w:rsidP="006D0824">
      <w:pPr>
        <w:pStyle w:val="ConsPlusNormal"/>
        <w:spacing w:after="40"/>
        <w:ind w:firstLine="709"/>
        <w:jc w:val="both"/>
        <w:rPr>
          <w:rFonts w:ascii="Times New Roman" w:hAnsi="Times New Roman" w:cs="Times New Roman"/>
          <w:sz w:val="28"/>
          <w:szCs w:val="28"/>
        </w:rPr>
      </w:pPr>
    </w:p>
    <w:p w:rsidR="00BA5B81" w:rsidRPr="00311620" w:rsidRDefault="00BA5B81" w:rsidP="006D0824">
      <w:pPr>
        <w:pStyle w:val="ConsPlusNormal"/>
        <w:spacing w:after="40"/>
        <w:ind w:firstLine="709"/>
        <w:jc w:val="both"/>
        <w:rPr>
          <w:rFonts w:ascii="Times New Roman" w:hAnsi="Times New Roman" w:cs="Times New Roman"/>
          <w:sz w:val="28"/>
          <w:szCs w:val="28"/>
        </w:rPr>
      </w:pP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lastRenderedPageBreak/>
        <w:t>62</w:t>
      </w:r>
      <w:r w:rsidR="00676F94" w:rsidRPr="00311620">
        <w:rPr>
          <w:rFonts w:ascii="Times New Roman" w:hAnsi="Times New Roman" w:cs="Times New Roman"/>
          <w:sz w:val="28"/>
          <w:szCs w:val="28"/>
        </w:rPr>
        <w:t xml:space="preserve">.3.1. На статью 410 "Уменьшение стоимости основных средств" аналитической группы </w:t>
      </w:r>
      <w:proofErr w:type="gramStart"/>
      <w:r w:rsidR="00676F94" w:rsidRPr="00311620">
        <w:rPr>
          <w:rFonts w:ascii="Times New Roman" w:hAnsi="Times New Roman" w:cs="Times New Roman"/>
          <w:sz w:val="28"/>
          <w:szCs w:val="28"/>
        </w:rPr>
        <w:t>вида источников финансирования дефицитов бюджетов</w:t>
      </w:r>
      <w:proofErr w:type="gramEnd"/>
      <w:r w:rsidR="00676F94" w:rsidRPr="00311620">
        <w:rPr>
          <w:rFonts w:ascii="Times New Roman" w:hAnsi="Times New Roman" w:cs="Times New Roman"/>
          <w:sz w:val="28"/>
          <w:szCs w:val="28"/>
        </w:rPr>
        <w:t xml:space="preserve"> относятся </w:t>
      </w:r>
      <w:r w:rsidR="007D18AA" w:rsidRPr="00311620">
        <w:rPr>
          <w:rFonts w:ascii="Times New Roman" w:hAnsi="Times New Roman" w:cs="Times New Roman"/>
          <w:sz w:val="28"/>
          <w:szCs w:val="28"/>
        </w:rPr>
        <w:t>доходы от выбытия основных средств, в том числе:</w:t>
      </w:r>
    </w:p>
    <w:p w:rsidR="00F16E40"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доходы от реализации основных средств;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доходы от возмещения ущерба, выявленного в связи с недостачей основных средств;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другие аналогичные доходы.</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B21BEB" w:rsidRPr="00311620">
        <w:rPr>
          <w:rFonts w:ascii="Times New Roman" w:hAnsi="Times New Roman" w:cs="Times New Roman"/>
          <w:sz w:val="28"/>
          <w:szCs w:val="28"/>
        </w:rPr>
        <w:t>.4. Группа 500 "</w:t>
      </w:r>
      <w:r w:rsidR="007D18AA" w:rsidRPr="00311620">
        <w:rPr>
          <w:rFonts w:ascii="Times New Roman" w:hAnsi="Times New Roman" w:cs="Times New Roman"/>
          <w:sz w:val="28"/>
          <w:szCs w:val="28"/>
        </w:rPr>
        <w:t>Поступление финансовых активов</w:t>
      </w:r>
      <w:r w:rsidR="00B21BEB" w:rsidRPr="00311620">
        <w:rPr>
          <w:rFonts w:ascii="Times New Roman" w:hAnsi="Times New Roman" w:cs="Times New Roman"/>
          <w:sz w:val="28"/>
          <w:szCs w:val="28"/>
        </w:rPr>
        <w:t xml:space="preserve">" детализируется статьями аналитической </w:t>
      </w:r>
      <w:proofErr w:type="gramStart"/>
      <w:r w:rsidR="00B21BEB" w:rsidRPr="00311620">
        <w:rPr>
          <w:rFonts w:ascii="Times New Roman" w:hAnsi="Times New Roman" w:cs="Times New Roman"/>
          <w:sz w:val="28"/>
          <w:szCs w:val="28"/>
        </w:rPr>
        <w:t>группы вида источников финансирования дефицитов бюджетов</w:t>
      </w:r>
      <w:proofErr w:type="gramEnd"/>
      <w:r w:rsidR="00B21BEB" w:rsidRPr="00311620">
        <w:rPr>
          <w:rFonts w:ascii="Times New Roman" w:hAnsi="Times New Roman" w:cs="Times New Roman"/>
          <w:sz w:val="28"/>
          <w:szCs w:val="28"/>
        </w:rPr>
        <w:t>:</w:t>
      </w:r>
    </w:p>
    <w:p w:rsidR="00B21BEB" w:rsidRPr="00311620" w:rsidRDefault="00B21BEB"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510 "Поступление денежных средств и их эквивалентов";</w:t>
      </w:r>
    </w:p>
    <w:p w:rsidR="00B21BEB" w:rsidRPr="00311620" w:rsidRDefault="00B21BEB"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520 "Увеличение стоимости ценных бумаг, кроме акций и иных финансовых инструментов"</w:t>
      </w:r>
      <w:r w:rsidR="00CA6BEE" w:rsidRPr="00311620">
        <w:rPr>
          <w:rFonts w:ascii="Times New Roman" w:hAnsi="Times New Roman" w:cs="Times New Roman"/>
          <w:sz w:val="28"/>
          <w:szCs w:val="28"/>
        </w:rPr>
        <w:t>;</w:t>
      </w:r>
    </w:p>
    <w:p w:rsidR="00B21BEB" w:rsidRPr="00311620" w:rsidRDefault="00B21BEB"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530 "Увеличение стоимости акций и иных финансовых инструментов";</w:t>
      </w:r>
    </w:p>
    <w:p w:rsidR="00B21BEB" w:rsidRPr="00311620" w:rsidRDefault="00B21BEB"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540 "Увеличение задолженности по </w:t>
      </w:r>
      <w:r w:rsidR="00F21CF1" w:rsidRPr="00311620">
        <w:rPr>
          <w:rFonts w:ascii="Times New Roman" w:hAnsi="Times New Roman" w:cs="Times New Roman"/>
          <w:sz w:val="28"/>
          <w:szCs w:val="28"/>
        </w:rPr>
        <w:t xml:space="preserve">предоставленным </w:t>
      </w:r>
      <w:r w:rsidR="00F97949" w:rsidRPr="00311620">
        <w:rPr>
          <w:rFonts w:ascii="Times New Roman" w:hAnsi="Times New Roman" w:cs="Times New Roman"/>
          <w:sz w:val="28"/>
          <w:szCs w:val="28"/>
        </w:rPr>
        <w:t>бюджетным кредитам</w:t>
      </w:r>
      <w:r w:rsidR="00F21CF1" w:rsidRPr="00311620">
        <w:rPr>
          <w:rFonts w:ascii="Times New Roman" w:hAnsi="Times New Roman" w:cs="Times New Roman"/>
          <w:sz w:val="28"/>
          <w:szCs w:val="28"/>
        </w:rPr>
        <w:t xml:space="preserve"> (займам)</w:t>
      </w:r>
      <w:r w:rsidRPr="00311620">
        <w:rPr>
          <w:rFonts w:ascii="Times New Roman" w:hAnsi="Times New Roman" w:cs="Times New Roman"/>
          <w:sz w:val="28"/>
          <w:szCs w:val="28"/>
        </w:rPr>
        <w:t>";</w:t>
      </w:r>
    </w:p>
    <w:p w:rsidR="00B21BEB" w:rsidRPr="00311620" w:rsidRDefault="00B21BEB"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550 "Увеличение стоимости иных финансовых активов".</w:t>
      </w:r>
    </w:p>
    <w:p w:rsidR="00B21BEB"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B21BEB" w:rsidRPr="00311620">
        <w:rPr>
          <w:rFonts w:ascii="Times New Roman" w:hAnsi="Times New Roman" w:cs="Times New Roman"/>
          <w:sz w:val="28"/>
          <w:szCs w:val="28"/>
        </w:rPr>
        <w:t>.4.1. На статью 510 "</w:t>
      </w:r>
      <w:bookmarkStart w:id="1" w:name="P199"/>
      <w:bookmarkEnd w:id="1"/>
      <w:r w:rsidR="007D18AA" w:rsidRPr="00311620">
        <w:rPr>
          <w:rFonts w:ascii="Times New Roman" w:hAnsi="Times New Roman" w:cs="Times New Roman"/>
          <w:sz w:val="28"/>
          <w:szCs w:val="28"/>
        </w:rPr>
        <w:t xml:space="preserve">Поступление </w:t>
      </w:r>
      <w:r w:rsidR="002C0BE5" w:rsidRPr="00311620">
        <w:rPr>
          <w:rFonts w:ascii="Times New Roman" w:hAnsi="Times New Roman" w:cs="Times New Roman"/>
          <w:sz w:val="28"/>
          <w:szCs w:val="28"/>
        </w:rPr>
        <w:t>денежных средств и их эквивалентов</w:t>
      </w:r>
      <w:r w:rsidR="00B21BEB"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аналитической группы </w:t>
      </w:r>
      <w:proofErr w:type="gramStart"/>
      <w:r w:rsidR="007D18AA" w:rsidRPr="00311620">
        <w:rPr>
          <w:rFonts w:ascii="Times New Roman" w:hAnsi="Times New Roman" w:cs="Times New Roman"/>
          <w:sz w:val="28"/>
          <w:szCs w:val="28"/>
        </w:rPr>
        <w:t>вида источников финансирования дефицитов бюджетов</w:t>
      </w:r>
      <w:proofErr w:type="gramEnd"/>
      <w:r w:rsidR="007D18AA" w:rsidRPr="00311620">
        <w:rPr>
          <w:rFonts w:ascii="Times New Roman" w:hAnsi="Times New Roman" w:cs="Times New Roman"/>
          <w:sz w:val="28"/>
          <w:szCs w:val="28"/>
        </w:rPr>
        <w:t xml:space="preserve"> </w:t>
      </w:r>
      <w:r w:rsidR="00B21BEB" w:rsidRPr="00311620">
        <w:rPr>
          <w:rFonts w:ascii="Times New Roman" w:hAnsi="Times New Roman" w:cs="Times New Roman"/>
          <w:sz w:val="28"/>
          <w:szCs w:val="28"/>
        </w:rPr>
        <w:t xml:space="preserve">относится </w:t>
      </w:r>
      <w:r w:rsidR="007D18AA" w:rsidRPr="00311620">
        <w:rPr>
          <w:rFonts w:ascii="Times New Roman" w:hAnsi="Times New Roman" w:cs="Times New Roman"/>
          <w:sz w:val="28"/>
          <w:szCs w:val="28"/>
        </w:rPr>
        <w:t xml:space="preserve">увеличение остатков денежных средств бюджетов бюджетной системы Российской Федерации, государственных (муниципальных) бюджетных, автономных учреждений, в </w:t>
      </w:r>
      <w:r w:rsidR="006C7D83" w:rsidRPr="00311620">
        <w:rPr>
          <w:rFonts w:ascii="Times New Roman" w:hAnsi="Times New Roman" w:cs="Times New Roman"/>
          <w:sz w:val="28"/>
          <w:szCs w:val="28"/>
        </w:rPr>
        <w:t>том числе</w:t>
      </w:r>
      <w:r w:rsidR="007D18AA" w:rsidRPr="00311620">
        <w:rPr>
          <w:rFonts w:ascii="Times New Roman" w:hAnsi="Times New Roman" w:cs="Times New Roman"/>
          <w:sz w:val="28"/>
          <w:szCs w:val="28"/>
        </w:rPr>
        <w:t xml:space="preserve"> размещение средств на банковских депозитах</w:t>
      </w:r>
      <w:r w:rsidR="006C7D83" w:rsidRPr="00311620">
        <w:rPr>
          <w:rFonts w:ascii="Times New Roman" w:hAnsi="Times New Roman" w:cs="Times New Roman"/>
          <w:sz w:val="28"/>
          <w:szCs w:val="28"/>
        </w:rPr>
        <w:t>, относящихся к эквивалентам денежных средств</w:t>
      </w:r>
      <w:r w:rsidR="007D18AA" w:rsidRPr="00311620">
        <w:rPr>
          <w:rFonts w:ascii="Times New Roman" w:hAnsi="Times New Roman" w:cs="Times New Roman"/>
          <w:sz w:val="28"/>
          <w:szCs w:val="28"/>
        </w:rPr>
        <w:t>.</w:t>
      </w:r>
    </w:p>
    <w:p w:rsidR="00F63F9E" w:rsidRPr="00311620" w:rsidRDefault="00F63F9E" w:rsidP="006D0824">
      <w:pPr>
        <w:pStyle w:val="ConsPlusNormal"/>
        <w:spacing w:after="40"/>
        <w:ind w:firstLine="709"/>
        <w:jc w:val="both"/>
        <w:rPr>
          <w:rFonts w:ascii="Times New Roman" w:hAnsi="Times New Roman" w:cs="Times New Roman"/>
          <w:sz w:val="28"/>
          <w:szCs w:val="28"/>
        </w:rPr>
      </w:pPr>
      <w:proofErr w:type="gramStart"/>
      <w:r w:rsidRPr="00311620">
        <w:rPr>
          <w:rFonts w:ascii="Times New Roman" w:hAnsi="Times New Roman" w:cs="Times New Roman"/>
          <w:sz w:val="28"/>
          <w:szCs w:val="28"/>
        </w:rPr>
        <w:t>Также на данную статью аналитической группы вида источников финансирования дефицитов бюджетов относятся поступления государственных (муниципальных) бюджетных, автономных учреждений от возврата дебиторской задолженности прошлых лет по ранее произведенным ими расходам (в том числе контрактам или иным договорам, расторгнутым в связи с нарушением исполнителем (подрядчиком) условий контракта или иного договора, сумм ранее перечисленных денежных обеспечений), от возврата подотчетным лицом выданного ему аванса</w:t>
      </w:r>
      <w:proofErr w:type="gramEnd"/>
      <w:r w:rsidRPr="00311620">
        <w:rPr>
          <w:rFonts w:ascii="Times New Roman" w:hAnsi="Times New Roman" w:cs="Times New Roman"/>
          <w:sz w:val="28"/>
          <w:szCs w:val="28"/>
        </w:rPr>
        <w:t xml:space="preserve"> в прошлые отчетные периоды, а также поступления в рамках внутренних расчетов (от головного учреждения, обособленного подразделения, филиала).</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B21BEB" w:rsidRPr="00311620">
        <w:rPr>
          <w:rFonts w:ascii="Times New Roman" w:hAnsi="Times New Roman" w:cs="Times New Roman"/>
          <w:sz w:val="28"/>
          <w:szCs w:val="28"/>
        </w:rPr>
        <w:t xml:space="preserve">.4.2. </w:t>
      </w:r>
      <w:proofErr w:type="gramStart"/>
      <w:r w:rsidR="00B21BEB" w:rsidRPr="00311620">
        <w:rPr>
          <w:rFonts w:ascii="Times New Roman" w:hAnsi="Times New Roman" w:cs="Times New Roman"/>
          <w:sz w:val="28"/>
          <w:szCs w:val="28"/>
        </w:rPr>
        <w:t>На статью 520 "</w:t>
      </w:r>
      <w:r w:rsidR="007D18AA" w:rsidRPr="00311620">
        <w:rPr>
          <w:rFonts w:ascii="Times New Roman" w:hAnsi="Times New Roman" w:cs="Times New Roman"/>
          <w:sz w:val="28"/>
          <w:szCs w:val="28"/>
        </w:rPr>
        <w:t>Увеличение стоимости ценных бумаг,</w:t>
      </w:r>
      <w:r w:rsidR="004D167E"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кроме акций и иных </w:t>
      </w:r>
      <w:r w:rsidR="004D167E" w:rsidRPr="00311620">
        <w:rPr>
          <w:rFonts w:ascii="Times New Roman" w:hAnsi="Times New Roman" w:cs="Times New Roman"/>
          <w:sz w:val="28"/>
          <w:szCs w:val="28"/>
        </w:rPr>
        <w:t>финансовых инструментов</w:t>
      </w:r>
      <w:r w:rsidR="00B21BEB"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аналитической группы вида источников финансирования дефицитов бюджетов </w:t>
      </w:r>
      <w:r w:rsidR="00B21BEB" w:rsidRPr="00311620">
        <w:rPr>
          <w:rFonts w:ascii="Times New Roman" w:hAnsi="Times New Roman" w:cs="Times New Roman"/>
          <w:sz w:val="28"/>
          <w:szCs w:val="28"/>
        </w:rPr>
        <w:t xml:space="preserve">относятся </w:t>
      </w:r>
      <w:r w:rsidR="007D18AA" w:rsidRPr="00311620">
        <w:rPr>
          <w:rFonts w:ascii="Times New Roman" w:hAnsi="Times New Roman" w:cs="Times New Roman"/>
          <w:sz w:val="28"/>
          <w:szCs w:val="28"/>
        </w:rPr>
        <w:t>операции по вложению денежных средств в векселя, облигации и иные ценные бумаги (кроме акций)</w:t>
      </w:r>
      <w:r w:rsidR="006C7D83" w:rsidRPr="00311620">
        <w:rPr>
          <w:rFonts w:ascii="Times New Roman" w:hAnsi="Times New Roman" w:cs="Times New Roman"/>
          <w:sz w:val="28"/>
          <w:szCs w:val="28"/>
        </w:rPr>
        <w:t>, не являющиеся вложениями в эквиваленты денежных средств, а также размещение средств на банковских депозитах, не являющихся эквивалентами денежных средств</w:t>
      </w:r>
      <w:r w:rsidR="007D18AA" w:rsidRPr="00311620">
        <w:rPr>
          <w:rFonts w:ascii="Times New Roman" w:hAnsi="Times New Roman" w:cs="Times New Roman"/>
          <w:sz w:val="28"/>
          <w:szCs w:val="28"/>
        </w:rPr>
        <w:t>.</w:t>
      </w:r>
      <w:proofErr w:type="gramEnd"/>
    </w:p>
    <w:p w:rsidR="00F16E40"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B21BEB" w:rsidRPr="00311620">
        <w:rPr>
          <w:rFonts w:ascii="Times New Roman" w:hAnsi="Times New Roman" w:cs="Times New Roman"/>
          <w:sz w:val="28"/>
          <w:szCs w:val="28"/>
        </w:rPr>
        <w:t>.4.3. На статью 530 "</w:t>
      </w:r>
      <w:r w:rsidR="007D18AA" w:rsidRPr="00311620">
        <w:rPr>
          <w:rFonts w:ascii="Times New Roman" w:hAnsi="Times New Roman" w:cs="Times New Roman"/>
          <w:sz w:val="28"/>
          <w:szCs w:val="28"/>
        </w:rPr>
        <w:t xml:space="preserve">Увеличение стоимости акций и иных </w:t>
      </w:r>
      <w:r w:rsidR="001838AB" w:rsidRPr="00311620">
        <w:rPr>
          <w:rFonts w:ascii="Times New Roman" w:hAnsi="Times New Roman" w:cs="Times New Roman"/>
          <w:sz w:val="28"/>
          <w:szCs w:val="28"/>
        </w:rPr>
        <w:t>финансовых инструментов</w:t>
      </w:r>
      <w:r w:rsidR="00B21BEB"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аналитической группы </w:t>
      </w:r>
      <w:proofErr w:type="gramStart"/>
      <w:r w:rsidR="007D18AA" w:rsidRPr="00311620">
        <w:rPr>
          <w:rFonts w:ascii="Times New Roman" w:hAnsi="Times New Roman" w:cs="Times New Roman"/>
          <w:sz w:val="28"/>
          <w:szCs w:val="28"/>
        </w:rPr>
        <w:t>вида источников финансирования дефицитов бюджетов</w:t>
      </w:r>
      <w:proofErr w:type="gramEnd"/>
      <w:r w:rsidR="007D18AA" w:rsidRPr="00311620">
        <w:rPr>
          <w:rFonts w:ascii="Times New Roman" w:hAnsi="Times New Roman" w:cs="Times New Roman"/>
          <w:sz w:val="28"/>
          <w:szCs w:val="28"/>
        </w:rPr>
        <w:t xml:space="preserve"> относятся выплаты федерального </w:t>
      </w:r>
      <w:r w:rsidR="007D18AA" w:rsidRPr="00311620">
        <w:rPr>
          <w:rFonts w:ascii="Times New Roman" w:hAnsi="Times New Roman" w:cs="Times New Roman"/>
          <w:sz w:val="28"/>
          <w:szCs w:val="28"/>
        </w:rPr>
        <w:lastRenderedPageBreak/>
        <w:t>бюджета по размещению средств Фонда национального благосостояния в акции юридических лиц, осуществляемые в целях управления средствами Фонда национального благосостояния.</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B21BEB" w:rsidRPr="00311620">
        <w:rPr>
          <w:rFonts w:ascii="Times New Roman" w:hAnsi="Times New Roman" w:cs="Times New Roman"/>
          <w:sz w:val="28"/>
          <w:szCs w:val="28"/>
        </w:rPr>
        <w:t xml:space="preserve">.4.4. </w:t>
      </w:r>
      <w:proofErr w:type="gramStart"/>
      <w:r w:rsidR="00B21BEB" w:rsidRPr="00311620">
        <w:rPr>
          <w:rFonts w:ascii="Times New Roman" w:hAnsi="Times New Roman" w:cs="Times New Roman"/>
          <w:sz w:val="28"/>
          <w:szCs w:val="28"/>
        </w:rPr>
        <w:t>На статью 540 "</w:t>
      </w:r>
      <w:r w:rsidR="007D18AA" w:rsidRPr="00311620">
        <w:rPr>
          <w:rFonts w:ascii="Times New Roman" w:hAnsi="Times New Roman" w:cs="Times New Roman"/>
          <w:sz w:val="28"/>
          <w:szCs w:val="28"/>
        </w:rPr>
        <w:t xml:space="preserve">Увеличение задолженности </w:t>
      </w:r>
      <w:r w:rsidR="00F21CF1" w:rsidRPr="00311620">
        <w:rPr>
          <w:rFonts w:ascii="Times New Roman" w:hAnsi="Times New Roman" w:cs="Times New Roman"/>
          <w:sz w:val="28"/>
          <w:szCs w:val="28"/>
        </w:rPr>
        <w:t xml:space="preserve">предоставленным </w:t>
      </w:r>
      <w:r w:rsidR="00F97949" w:rsidRPr="00311620">
        <w:rPr>
          <w:rFonts w:ascii="Times New Roman" w:hAnsi="Times New Roman" w:cs="Times New Roman"/>
          <w:sz w:val="28"/>
          <w:szCs w:val="28"/>
        </w:rPr>
        <w:t>бюджетным кредитам</w:t>
      </w:r>
      <w:r w:rsidR="00F21CF1" w:rsidRPr="00311620">
        <w:rPr>
          <w:rFonts w:ascii="Times New Roman" w:hAnsi="Times New Roman" w:cs="Times New Roman"/>
          <w:sz w:val="28"/>
          <w:szCs w:val="28"/>
        </w:rPr>
        <w:t xml:space="preserve"> (займам)</w:t>
      </w:r>
      <w:r w:rsidR="00B21BEB"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аналитической группы вида источников финансирования дефицитов бюджетов относятся операции по предоставлению бюджетных кредитов за счет средств бюджетов бюджетной системы Российской Федерации бюджетам бюджетной системы Российской Федерации, государственных кредитов иностранным юридическим лицам и правительствам иностранных государств, бюджетных кредитов за счет средств целевых иностранных кредитов (заимствований), бюджетных кредитов за счет средств, поступивших от</w:t>
      </w:r>
      <w:proofErr w:type="gramEnd"/>
      <w:r w:rsidR="007D18AA" w:rsidRPr="00311620">
        <w:rPr>
          <w:rFonts w:ascii="Times New Roman" w:hAnsi="Times New Roman" w:cs="Times New Roman"/>
          <w:sz w:val="28"/>
          <w:szCs w:val="28"/>
        </w:rPr>
        <w:t xml:space="preserve"> возвратов ранее выданных бюджетных кредитов за счет средств целевых иностранных кредитов (заимствований), бюджетам бюджетной системы Российской Федерации, юридическим лицам.</w:t>
      </w:r>
    </w:p>
    <w:p w:rsidR="007D18AA" w:rsidRPr="00311620" w:rsidRDefault="007D18AA" w:rsidP="006D0824">
      <w:pPr>
        <w:pStyle w:val="ConsPlusNormal"/>
        <w:spacing w:after="40"/>
        <w:ind w:firstLine="709"/>
        <w:jc w:val="both"/>
        <w:rPr>
          <w:rFonts w:ascii="Times New Roman" w:hAnsi="Times New Roman" w:cs="Times New Roman"/>
          <w:sz w:val="28"/>
          <w:szCs w:val="28"/>
        </w:rPr>
      </w:pPr>
      <w:proofErr w:type="gramStart"/>
      <w:r w:rsidRPr="00311620">
        <w:rPr>
          <w:rFonts w:ascii="Times New Roman" w:hAnsi="Times New Roman" w:cs="Times New Roman"/>
          <w:sz w:val="28"/>
          <w:szCs w:val="28"/>
        </w:rPr>
        <w:t xml:space="preserve">На данную статью аналитической группы вида источников финансирования дефицитов бюджетов относятся также операции по предоставлению бюджетных кредитов за счет средств бюджетов субъектов Российской Федерации, на территориях которых расположены районы Крайнего Севера и приравненные к ним местности с ограниченными сроками </w:t>
      </w:r>
      <w:r w:rsidR="00BD430D" w:rsidRPr="00311620">
        <w:rPr>
          <w:rFonts w:ascii="Times New Roman" w:hAnsi="Times New Roman" w:cs="Times New Roman"/>
          <w:sz w:val="28"/>
          <w:szCs w:val="28"/>
        </w:rPr>
        <w:br/>
      </w:r>
      <w:r w:rsidRPr="00311620">
        <w:rPr>
          <w:rFonts w:ascii="Times New Roman" w:hAnsi="Times New Roman" w:cs="Times New Roman"/>
          <w:sz w:val="28"/>
          <w:szCs w:val="28"/>
        </w:rPr>
        <w:t>завоза грузов, юридическим лицам для целей закупки и доставки топлива в соответствующие субъекты Российской Федерации.</w:t>
      </w:r>
      <w:proofErr w:type="gramEnd"/>
    </w:p>
    <w:p w:rsidR="00F65636" w:rsidRPr="00311620" w:rsidRDefault="00F65636"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Также на данную статью аналитической </w:t>
      </w:r>
      <w:proofErr w:type="gramStart"/>
      <w:r w:rsidRPr="00311620">
        <w:rPr>
          <w:rFonts w:ascii="Times New Roman" w:hAnsi="Times New Roman" w:cs="Times New Roman"/>
          <w:sz w:val="28"/>
          <w:szCs w:val="28"/>
        </w:rPr>
        <w:t>группы вида источников финансирования дефицитов бюджетов</w:t>
      </w:r>
      <w:proofErr w:type="gramEnd"/>
      <w:r w:rsidRPr="00311620">
        <w:rPr>
          <w:rFonts w:ascii="Times New Roman" w:hAnsi="Times New Roman" w:cs="Times New Roman"/>
          <w:sz w:val="28"/>
          <w:szCs w:val="28"/>
        </w:rPr>
        <w:t xml:space="preserve"> относятся операции по предоставлению бюджетными и автономными учреждениями кредитов (займов, ссуд).</w:t>
      </w:r>
    </w:p>
    <w:p w:rsidR="00016883"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B21BEB" w:rsidRPr="00311620">
        <w:rPr>
          <w:rFonts w:ascii="Times New Roman" w:hAnsi="Times New Roman" w:cs="Times New Roman"/>
          <w:sz w:val="28"/>
          <w:szCs w:val="28"/>
        </w:rPr>
        <w:t xml:space="preserve">.4.5. </w:t>
      </w:r>
      <w:proofErr w:type="gramStart"/>
      <w:r w:rsidR="00B21BEB" w:rsidRPr="00311620">
        <w:rPr>
          <w:rFonts w:ascii="Times New Roman" w:hAnsi="Times New Roman" w:cs="Times New Roman"/>
          <w:sz w:val="28"/>
          <w:szCs w:val="28"/>
        </w:rPr>
        <w:t>На статью 550 "</w:t>
      </w:r>
      <w:bookmarkStart w:id="2" w:name="P218"/>
      <w:bookmarkEnd w:id="2"/>
      <w:r w:rsidR="007D18AA" w:rsidRPr="00311620">
        <w:rPr>
          <w:rFonts w:ascii="Times New Roman" w:hAnsi="Times New Roman" w:cs="Times New Roman"/>
          <w:sz w:val="28"/>
          <w:szCs w:val="28"/>
        </w:rPr>
        <w:t>Увеличение стоимости иных финансовых активов</w:t>
      </w:r>
      <w:r w:rsidR="00B21BEB"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аналитической группы вида источников финансирования дефицитов бюджетов относятся вложения денежных средств бюджетов бюджетной системы Российской Федерации в иные финансовые активы, в том числе средства, переданные управляющим компаниям, а также операции по перечислению остатков средств со счетов, открытых территориальным органам Федерального казначейства, финансовым органам субъектов Российской Федерации (муниципальных образований) для учета операций со</w:t>
      </w:r>
      <w:proofErr w:type="gramEnd"/>
      <w:r w:rsidR="007D18AA" w:rsidRPr="00311620">
        <w:rPr>
          <w:rFonts w:ascii="Times New Roman" w:hAnsi="Times New Roman" w:cs="Times New Roman"/>
          <w:sz w:val="28"/>
          <w:szCs w:val="28"/>
        </w:rPr>
        <w:t xml:space="preserve"> средствами государственных (муниципальных) бюджетных и автономных учреждений, в соответствующие бюджеты, а также по их возврату на указанные счета.</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421CCB" w:rsidRPr="00311620">
        <w:rPr>
          <w:rFonts w:ascii="Times New Roman" w:hAnsi="Times New Roman" w:cs="Times New Roman"/>
          <w:sz w:val="28"/>
          <w:szCs w:val="28"/>
        </w:rPr>
        <w:t>.5. Группа 600 "</w:t>
      </w:r>
      <w:r w:rsidR="007D18AA" w:rsidRPr="00311620">
        <w:rPr>
          <w:rFonts w:ascii="Times New Roman" w:hAnsi="Times New Roman" w:cs="Times New Roman"/>
          <w:sz w:val="28"/>
          <w:szCs w:val="28"/>
        </w:rPr>
        <w:t>Выбытие финансовых активов</w:t>
      </w:r>
      <w:r w:rsidR="00421CCB" w:rsidRPr="00311620">
        <w:rPr>
          <w:rFonts w:ascii="Times New Roman" w:hAnsi="Times New Roman" w:cs="Times New Roman"/>
          <w:sz w:val="28"/>
          <w:szCs w:val="28"/>
        </w:rPr>
        <w:t xml:space="preserve">" детализируется статьями аналитической </w:t>
      </w:r>
      <w:proofErr w:type="gramStart"/>
      <w:r w:rsidR="00421CCB" w:rsidRPr="00311620">
        <w:rPr>
          <w:rFonts w:ascii="Times New Roman" w:hAnsi="Times New Roman" w:cs="Times New Roman"/>
          <w:sz w:val="28"/>
          <w:szCs w:val="28"/>
        </w:rPr>
        <w:t>группы вида источников финансирования дефицитов бюджетов</w:t>
      </w:r>
      <w:proofErr w:type="gramEnd"/>
      <w:r w:rsidR="00421CCB" w:rsidRPr="00311620">
        <w:rPr>
          <w:rFonts w:ascii="Times New Roman" w:hAnsi="Times New Roman" w:cs="Times New Roman"/>
          <w:sz w:val="28"/>
          <w:szCs w:val="28"/>
        </w:rPr>
        <w:t>:</w:t>
      </w:r>
    </w:p>
    <w:p w:rsidR="00421CCB" w:rsidRPr="00311620" w:rsidRDefault="00421CCB"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610</w:t>
      </w:r>
      <w:r w:rsidR="00746EB3" w:rsidRPr="00311620">
        <w:rPr>
          <w:rFonts w:ascii="Times New Roman" w:hAnsi="Times New Roman" w:cs="Times New Roman"/>
          <w:sz w:val="28"/>
          <w:szCs w:val="28"/>
        </w:rPr>
        <w:t xml:space="preserve"> "Выбытие денежных средств и их эквивалентов";</w:t>
      </w:r>
    </w:p>
    <w:p w:rsidR="00421CCB" w:rsidRPr="00311620" w:rsidRDefault="00421CCB"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620</w:t>
      </w:r>
      <w:r w:rsidR="00746EB3" w:rsidRPr="00311620">
        <w:rPr>
          <w:rFonts w:ascii="Times New Roman" w:hAnsi="Times New Roman" w:cs="Times New Roman"/>
          <w:sz w:val="28"/>
          <w:szCs w:val="28"/>
        </w:rPr>
        <w:t xml:space="preserve"> "Уменьшение стоимости ценных бумаг, кроме акций и иных финансовых инструментов";</w:t>
      </w:r>
    </w:p>
    <w:p w:rsidR="00421CCB" w:rsidRPr="00311620" w:rsidRDefault="00421CCB"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630</w:t>
      </w:r>
      <w:r w:rsidR="00746EB3" w:rsidRPr="00311620">
        <w:rPr>
          <w:rFonts w:ascii="Times New Roman" w:hAnsi="Times New Roman" w:cs="Times New Roman"/>
          <w:sz w:val="28"/>
          <w:szCs w:val="28"/>
        </w:rPr>
        <w:t xml:space="preserve"> "Уменьшение стоимости акций и иных финансовых инструментов";</w:t>
      </w:r>
    </w:p>
    <w:p w:rsidR="00421CCB" w:rsidRPr="00311620" w:rsidRDefault="00421CCB"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lastRenderedPageBreak/>
        <w:t>640</w:t>
      </w:r>
      <w:r w:rsidR="00746EB3" w:rsidRPr="00311620">
        <w:rPr>
          <w:rFonts w:ascii="Times New Roman" w:hAnsi="Times New Roman" w:cs="Times New Roman"/>
          <w:sz w:val="28"/>
          <w:szCs w:val="28"/>
        </w:rPr>
        <w:t xml:space="preserve"> "Уменьшение задолженности по </w:t>
      </w:r>
      <w:r w:rsidR="00F21CF1" w:rsidRPr="00311620">
        <w:rPr>
          <w:rFonts w:ascii="Times New Roman" w:hAnsi="Times New Roman" w:cs="Times New Roman"/>
          <w:sz w:val="28"/>
          <w:szCs w:val="28"/>
        </w:rPr>
        <w:t>предоставленным</w:t>
      </w:r>
      <w:r w:rsidR="00F97949" w:rsidRPr="00311620">
        <w:rPr>
          <w:rFonts w:ascii="Times New Roman" w:hAnsi="Times New Roman" w:cs="Times New Roman"/>
          <w:sz w:val="28"/>
          <w:szCs w:val="28"/>
        </w:rPr>
        <w:t xml:space="preserve"> бюджетным кредитам</w:t>
      </w:r>
      <w:r w:rsidR="00F21CF1" w:rsidRPr="00311620">
        <w:rPr>
          <w:rFonts w:ascii="Times New Roman" w:hAnsi="Times New Roman" w:cs="Times New Roman"/>
          <w:sz w:val="28"/>
          <w:szCs w:val="28"/>
        </w:rPr>
        <w:t xml:space="preserve"> (займам)</w:t>
      </w:r>
      <w:r w:rsidR="00746EB3" w:rsidRPr="00311620">
        <w:rPr>
          <w:rFonts w:ascii="Times New Roman" w:hAnsi="Times New Roman" w:cs="Times New Roman"/>
          <w:sz w:val="28"/>
          <w:szCs w:val="28"/>
        </w:rPr>
        <w:t>";</w:t>
      </w:r>
    </w:p>
    <w:p w:rsidR="00421CCB" w:rsidRPr="00311620" w:rsidRDefault="00421CCB"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650</w:t>
      </w:r>
      <w:r w:rsidR="00746EB3" w:rsidRPr="00311620">
        <w:rPr>
          <w:rFonts w:ascii="Times New Roman" w:hAnsi="Times New Roman" w:cs="Times New Roman"/>
          <w:sz w:val="28"/>
          <w:szCs w:val="28"/>
        </w:rPr>
        <w:t xml:space="preserve"> "Уменьшение стоимости иных финансовых активов".</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746EB3" w:rsidRPr="00311620">
        <w:rPr>
          <w:rFonts w:ascii="Times New Roman" w:hAnsi="Times New Roman" w:cs="Times New Roman"/>
          <w:sz w:val="28"/>
          <w:szCs w:val="28"/>
        </w:rPr>
        <w:t>.5.1. На статью 610 "</w:t>
      </w:r>
      <w:bookmarkStart w:id="3" w:name="P226"/>
      <w:bookmarkEnd w:id="3"/>
      <w:r w:rsidR="007D18AA" w:rsidRPr="00311620">
        <w:rPr>
          <w:rFonts w:ascii="Times New Roman" w:hAnsi="Times New Roman" w:cs="Times New Roman"/>
          <w:sz w:val="28"/>
          <w:szCs w:val="28"/>
        </w:rPr>
        <w:t xml:space="preserve">Выбытие </w:t>
      </w:r>
      <w:r w:rsidR="00D062BD" w:rsidRPr="00311620">
        <w:rPr>
          <w:rFonts w:ascii="Times New Roman" w:hAnsi="Times New Roman" w:cs="Times New Roman"/>
          <w:sz w:val="28"/>
          <w:szCs w:val="28"/>
        </w:rPr>
        <w:t>денежных средств и их эквивалентов</w:t>
      </w:r>
      <w:r w:rsidR="00746EB3" w:rsidRPr="00311620">
        <w:rPr>
          <w:rFonts w:ascii="Times New Roman" w:hAnsi="Times New Roman" w:cs="Times New Roman"/>
          <w:sz w:val="28"/>
          <w:szCs w:val="28"/>
        </w:rPr>
        <w:t>"</w:t>
      </w:r>
      <w:r w:rsidR="00D062BD"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аналитической группы </w:t>
      </w:r>
      <w:proofErr w:type="gramStart"/>
      <w:r w:rsidR="007D18AA" w:rsidRPr="00311620">
        <w:rPr>
          <w:rFonts w:ascii="Times New Roman" w:hAnsi="Times New Roman" w:cs="Times New Roman"/>
          <w:sz w:val="28"/>
          <w:szCs w:val="28"/>
        </w:rPr>
        <w:t>вида источников финансирования дефицитов бюджетов</w:t>
      </w:r>
      <w:proofErr w:type="gramEnd"/>
      <w:r w:rsidR="007D18AA" w:rsidRPr="00311620">
        <w:rPr>
          <w:rFonts w:ascii="Times New Roman" w:hAnsi="Times New Roman" w:cs="Times New Roman"/>
          <w:sz w:val="28"/>
          <w:szCs w:val="28"/>
        </w:rPr>
        <w:t xml:space="preserve"> </w:t>
      </w:r>
      <w:r w:rsidR="00746EB3" w:rsidRPr="00311620">
        <w:rPr>
          <w:rFonts w:ascii="Times New Roman" w:hAnsi="Times New Roman" w:cs="Times New Roman"/>
          <w:sz w:val="28"/>
          <w:szCs w:val="28"/>
        </w:rPr>
        <w:t xml:space="preserve">относятся </w:t>
      </w:r>
      <w:r w:rsidR="007D18AA" w:rsidRPr="00311620">
        <w:rPr>
          <w:rFonts w:ascii="Times New Roman" w:hAnsi="Times New Roman" w:cs="Times New Roman"/>
          <w:sz w:val="28"/>
          <w:szCs w:val="28"/>
        </w:rPr>
        <w:t xml:space="preserve">операции по уменьшению остатков денежных средств бюджетов бюджетной системы Российской Федерации, государственных (муниципальных) учреждений, в </w:t>
      </w:r>
      <w:r w:rsidR="00D062BD" w:rsidRPr="00311620">
        <w:rPr>
          <w:rFonts w:ascii="Times New Roman" w:hAnsi="Times New Roman" w:cs="Times New Roman"/>
          <w:sz w:val="28"/>
          <w:szCs w:val="28"/>
        </w:rPr>
        <w:t>том числе</w:t>
      </w:r>
      <w:r w:rsidR="007D18AA" w:rsidRPr="00311620">
        <w:rPr>
          <w:rFonts w:ascii="Times New Roman" w:hAnsi="Times New Roman" w:cs="Times New Roman"/>
          <w:sz w:val="28"/>
          <w:szCs w:val="28"/>
        </w:rPr>
        <w:t xml:space="preserve"> размещенных в соответствии с законодательством Российской Федерации на банковских депозитах</w:t>
      </w:r>
      <w:r w:rsidR="00D062BD" w:rsidRPr="00311620">
        <w:rPr>
          <w:rFonts w:ascii="Times New Roman" w:hAnsi="Times New Roman" w:cs="Times New Roman"/>
          <w:sz w:val="28"/>
          <w:szCs w:val="28"/>
        </w:rPr>
        <w:t>,</w:t>
      </w:r>
      <w:r w:rsidR="00D062BD" w:rsidRPr="00311620">
        <w:t xml:space="preserve"> </w:t>
      </w:r>
      <w:r w:rsidR="00D062BD" w:rsidRPr="00311620">
        <w:rPr>
          <w:rFonts w:ascii="Times New Roman" w:hAnsi="Times New Roman" w:cs="Times New Roman"/>
          <w:sz w:val="28"/>
          <w:szCs w:val="28"/>
        </w:rPr>
        <w:t>относящихся к эквивалентам денежных средств</w:t>
      </w:r>
      <w:r w:rsidR="007D18AA" w:rsidRPr="00311620">
        <w:rPr>
          <w:rFonts w:ascii="Times New Roman" w:hAnsi="Times New Roman" w:cs="Times New Roman"/>
          <w:sz w:val="28"/>
          <w:szCs w:val="28"/>
        </w:rPr>
        <w:t>.</w:t>
      </w:r>
    </w:p>
    <w:p w:rsidR="00F63F9E" w:rsidRPr="00311620" w:rsidRDefault="00F63F9E" w:rsidP="006D0824">
      <w:pPr>
        <w:pStyle w:val="ConsPlusNormal"/>
        <w:spacing w:after="40"/>
        <w:ind w:firstLine="709"/>
        <w:jc w:val="both"/>
        <w:rPr>
          <w:rFonts w:ascii="Times New Roman" w:hAnsi="Times New Roman" w:cs="Times New Roman"/>
          <w:sz w:val="28"/>
          <w:szCs w:val="28"/>
        </w:rPr>
      </w:pPr>
      <w:proofErr w:type="gramStart"/>
      <w:r w:rsidRPr="00311620">
        <w:rPr>
          <w:rFonts w:ascii="Times New Roman" w:hAnsi="Times New Roman" w:cs="Times New Roman"/>
          <w:sz w:val="28"/>
          <w:szCs w:val="28"/>
        </w:rPr>
        <w:t>Также на данную статью аналитической группы вида источников финансирования дефицитов бюджетов относится возврат государственным (муниципальным) бюджетным, автономным учреждением остатков субсидий прошлых лет на иные цели, субсидии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грантов в форме субсидий, субсидии на финансовое обеспечение выполнения государственного (муниципального) задания в объеме</w:t>
      </w:r>
      <w:proofErr w:type="gramEnd"/>
      <w:r w:rsidRPr="00311620">
        <w:rPr>
          <w:rFonts w:ascii="Times New Roman" w:hAnsi="Times New Roman" w:cs="Times New Roman"/>
          <w:sz w:val="28"/>
          <w:szCs w:val="28"/>
        </w:rPr>
        <w:t>, который соответствует показателям государственного (муниципального) задания, которые не были достигнуты (с учетом допустимых (возможных) отклонений), в случае, если государственное (</w:t>
      </w:r>
      <w:proofErr w:type="gramStart"/>
      <w:r w:rsidRPr="00311620">
        <w:rPr>
          <w:rFonts w:ascii="Times New Roman" w:hAnsi="Times New Roman" w:cs="Times New Roman"/>
          <w:sz w:val="28"/>
          <w:szCs w:val="28"/>
        </w:rPr>
        <w:t xml:space="preserve">муниципальное) </w:t>
      </w:r>
      <w:proofErr w:type="gramEnd"/>
      <w:r w:rsidRPr="00311620">
        <w:rPr>
          <w:rFonts w:ascii="Times New Roman" w:hAnsi="Times New Roman" w:cs="Times New Roman"/>
          <w:sz w:val="28"/>
          <w:szCs w:val="28"/>
        </w:rPr>
        <w:t>задание является невыполненным, и иные аналогичные операции, а также выбытий в рамках внутренних расчетов (от головного учреждения, обособленного подразделения, филиала).</w:t>
      </w:r>
    </w:p>
    <w:p w:rsidR="00704A70"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FD6666" w:rsidRPr="00311620">
        <w:rPr>
          <w:rFonts w:ascii="Times New Roman" w:hAnsi="Times New Roman" w:cs="Times New Roman"/>
          <w:sz w:val="28"/>
          <w:szCs w:val="28"/>
        </w:rPr>
        <w:t xml:space="preserve">.5.2. </w:t>
      </w:r>
      <w:proofErr w:type="gramStart"/>
      <w:r w:rsidR="00FD6666" w:rsidRPr="00311620">
        <w:rPr>
          <w:rFonts w:ascii="Times New Roman" w:hAnsi="Times New Roman" w:cs="Times New Roman"/>
          <w:sz w:val="28"/>
          <w:szCs w:val="28"/>
        </w:rPr>
        <w:t>На статью 620 "</w:t>
      </w:r>
      <w:r w:rsidR="007D18AA" w:rsidRPr="00311620">
        <w:rPr>
          <w:rFonts w:ascii="Times New Roman" w:hAnsi="Times New Roman" w:cs="Times New Roman"/>
          <w:sz w:val="28"/>
          <w:szCs w:val="28"/>
        </w:rPr>
        <w:t>Уменьшение стоимости ценных бумаг, кроме акций</w:t>
      </w:r>
      <w:r w:rsidR="00FD6666"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и иных </w:t>
      </w:r>
      <w:r w:rsidR="00D062BD" w:rsidRPr="00311620">
        <w:rPr>
          <w:rFonts w:ascii="Times New Roman" w:hAnsi="Times New Roman" w:cs="Times New Roman"/>
          <w:sz w:val="28"/>
          <w:szCs w:val="28"/>
        </w:rPr>
        <w:t>финансовых инструментов</w:t>
      </w:r>
      <w:r w:rsidR="00FD6666"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аналитической группы вида источников финансирования дефицитов бюджетов </w:t>
      </w:r>
      <w:r w:rsidR="00FD6666" w:rsidRPr="00311620">
        <w:rPr>
          <w:rFonts w:ascii="Times New Roman" w:hAnsi="Times New Roman" w:cs="Times New Roman"/>
          <w:sz w:val="28"/>
          <w:szCs w:val="28"/>
        </w:rPr>
        <w:t xml:space="preserve">относятся </w:t>
      </w:r>
      <w:r w:rsidR="007D18AA" w:rsidRPr="00311620">
        <w:rPr>
          <w:rFonts w:ascii="Times New Roman" w:hAnsi="Times New Roman" w:cs="Times New Roman"/>
          <w:sz w:val="28"/>
          <w:szCs w:val="28"/>
        </w:rPr>
        <w:t xml:space="preserve">операции по поступлению средств от реализации </w:t>
      </w:r>
      <w:r w:rsidR="00D062BD" w:rsidRPr="00311620">
        <w:rPr>
          <w:rFonts w:ascii="Times New Roman" w:hAnsi="Times New Roman" w:cs="Times New Roman"/>
          <w:sz w:val="28"/>
          <w:szCs w:val="28"/>
        </w:rPr>
        <w:t xml:space="preserve">векселей, облигаций и иных ценных бумаг (кроме акций), не являющихся вложениями в эквиваленты денежных </w:t>
      </w:r>
      <w:r w:rsidR="006D0824" w:rsidRPr="00311620">
        <w:rPr>
          <w:rFonts w:ascii="Times New Roman" w:hAnsi="Times New Roman" w:cs="Times New Roman"/>
          <w:sz w:val="28"/>
          <w:szCs w:val="28"/>
        </w:rPr>
        <w:br/>
      </w:r>
      <w:r w:rsidR="00D062BD" w:rsidRPr="00311620">
        <w:rPr>
          <w:rFonts w:ascii="Times New Roman" w:hAnsi="Times New Roman" w:cs="Times New Roman"/>
          <w:sz w:val="28"/>
          <w:szCs w:val="28"/>
        </w:rPr>
        <w:t>средств, а также погашение депозитов, не являющихся эквивалентами денежных средств</w:t>
      </w:r>
      <w:r w:rsidR="00192EFF" w:rsidRPr="00311620">
        <w:rPr>
          <w:rFonts w:ascii="Times New Roman" w:hAnsi="Times New Roman" w:cs="Times New Roman"/>
          <w:sz w:val="28"/>
          <w:szCs w:val="28"/>
        </w:rPr>
        <w:t>.</w:t>
      </w:r>
      <w:proofErr w:type="gramEnd"/>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704A70" w:rsidRPr="00311620">
        <w:rPr>
          <w:rFonts w:ascii="Times New Roman" w:hAnsi="Times New Roman" w:cs="Times New Roman"/>
          <w:sz w:val="28"/>
          <w:szCs w:val="28"/>
        </w:rPr>
        <w:t>.5.3. На статью 630 "</w:t>
      </w:r>
      <w:r w:rsidR="007D18AA" w:rsidRPr="00311620">
        <w:rPr>
          <w:rFonts w:ascii="Times New Roman" w:hAnsi="Times New Roman" w:cs="Times New Roman"/>
          <w:sz w:val="28"/>
          <w:szCs w:val="28"/>
        </w:rPr>
        <w:t xml:space="preserve">Уменьшение стоимости акций и иных </w:t>
      </w:r>
      <w:r w:rsidR="00D062BD" w:rsidRPr="00311620">
        <w:rPr>
          <w:rFonts w:ascii="Times New Roman" w:hAnsi="Times New Roman" w:cs="Times New Roman"/>
          <w:sz w:val="28"/>
          <w:szCs w:val="28"/>
        </w:rPr>
        <w:t>финансовых инструментов</w:t>
      </w:r>
      <w:r w:rsidR="00704A70"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аналитической группы </w:t>
      </w:r>
      <w:proofErr w:type="gramStart"/>
      <w:r w:rsidR="007D18AA" w:rsidRPr="00311620">
        <w:rPr>
          <w:rFonts w:ascii="Times New Roman" w:hAnsi="Times New Roman" w:cs="Times New Roman"/>
          <w:sz w:val="28"/>
          <w:szCs w:val="28"/>
        </w:rPr>
        <w:t>вида источников финансирования дефицитов бюджетов</w:t>
      </w:r>
      <w:proofErr w:type="gramEnd"/>
      <w:r w:rsidR="007D18AA" w:rsidRPr="00311620">
        <w:rPr>
          <w:rFonts w:ascii="Times New Roman" w:hAnsi="Times New Roman" w:cs="Times New Roman"/>
          <w:sz w:val="28"/>
          <w:szCs w:val="28"/>
        </w:rPr>
        <w:t xml:space="preserve"> </w:t>
      </w:r>
      <w:r w:rsidR="001E3673" w:rsidRPr="00311620">
        <w:rPr>
          <w:rFonts w:ascii="Times New Roman" w:hAnsi="Times New Roman" w:cs="Times New Roman"/>
          <w:sz w:val="28"/>
          <w:szCs w:val="28"/>
        </w:rPr>
        <w:t xml:space="preserve">относятся </w:t>
      </w:r>
      <w:r w:rsidR="007D18AA" w:rsidRPr="00311620">
        <w:rPr>
          <w:rFonts w:ascii="Times New Roman" w:hAnsi="Times New Roman" w:cs="Times New Roman"/>
          <w:sz w:val="28"/>
          <w:szCs w:val="28"/>
        </w:rPr>
        <w:t>поступления от продажи акций и иных форм участия в капитале, находящихся в государственной и муниципальной собственности.</w:t>
      </w:r>
    </w:p>
    <w:p w:rsidR="00F97949"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По данной статье аналитической </w:t>
      </w:r>
      <w:proofErr w:type="gramStart"/>
      <w:r w:rsidRPr="00311620">
        <w:rPr>
          <w:rFonts w:ascii="Times New Roman" w:hAnsi="Times New Roman" w:cs="Times New Roman"/>
          <w:sz w:val="28"/>
          <w:szCs w:val="28"/>
        </w:rPr>
        <w:t>группы вида источников финансирования дефицитов бюджетов</w:t>
      </w:r>
      <w:proofErr w:type="gramEnd"/>
      <w:r w:rsidRPr="00311620">
        <w:rPr>
          <w:rFonts w:ascii="Times New Roman" w:hAnsi="Times New Roman" w:cs="Times New Roman"/>
          <w:sz w:val="28"/>
          <w:szCs w:val="28"/>
        </w:rPr>
        <w:t xml:space="preserve"> также отражаются поступления в федеральный бюджет средств Фонда национального благосостояния от продажи акций юридических лиц, осуществляемых в целях управления средствами Фонда национального благосостояния.</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1E3673" w:rsidRPr="00311620">
        <w:rPr>
          <w:rFonts w:ascii="Times New Roman" w:hAnsi="Times New Roman" w:cs="Times New Roman"/>
          <w:sz w:val="28"/>
          <w:szCs w:val="28"/>
        </w:rPr>
        <w:t xml:space="preserve">.5.4. </w:t>
      </w:r>
      <w:proofErr w:type="gramStart"/>
      <w:r w:rsidR="001E3673" w:rsidRPr="00311620">
        <w:rPr>
          <w:rFonts w:ascii="Times New Roman" w:hAnsi="Times New Roman" w:cs="Times New Roman"/>
          <w:sz w:val="28"/>
          <w:szCs w:val="28"/>
        </w:rPr>
        <w:t>На статью 640 "</w:t>
      </w:r>
      <w:r w:rsidR="007D18AA" w:rsidRPr="00311620">
        <w:rPr>
          <w:rFonts w:ascii="Times New Roman" w:hAnsi="Times New Roman" w:cs="Times New Roman"/>
          <w:sz w:val="28"/>
          <w:szCs w:val="28"/>
        </w:rPr>
        <w:t xml:space="preserve">Уменьшение задолженности по </w:t>
      </w:r>
      <w:r w:rsidR="00F21CF1" w:rsidRPr="00311620">
        <w:rPr>
          <w:rFonts w:ascii="Times New Roman" w:hAnsi="Times New Roman" w:cs="Times New Roman"/>
          <w:sz w:val="28"/>
          <w:szCs w:val="28"/>
        </w:rPr>
        <w:t>предоставленным</w:t>
      </w:r>
      <w:r w:rsidR="00F97949" w:rsidRPr="00311620">
        <w:rPr>
          <w:rFonts w:ascii="Times New Roman" w:hAnsi="Times New Roman" w:cs="Times New Roman"/>
          <w:sz w:val="28"/>
          <w:szCs w:val="28"/>
        </w:rPr>
        <w:t xml:space="preserve"> бюджетным кредитам</w:t>
      </w:r>
      <w:r w:rsidR="00F21CF1" w:rsidRPr="00311620">
        <w:rPr>
          <w:rFonts w:ascii="Times New Roman" w:hAnsi="Times New Roman" w:cs="Times New Roman"/>
          <w:sz w:val="28"/>
          <w:szCs w:val="28"/>
        </w:rPr>
        <w:t xml:space="preserve"> (займам)</w:t>
      </w:r>
      <w:r w:rsidR="001E3673"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аналитической группы вида источников финансирования дефицитов бюджетов </w:t>
      </w:r>
      <w:r w:rsidR="001E3673" w:rsidRPr="00311620">
        <w:rPr>
          <w:rFonts w:ascii="Times New Roman" w:hAnsi="Times New Roman" w:cs="Times New Roman"/>
          <w:sz w:val="28"/>
          <w:szCs w:val="28"/>
        </w:rPr>
        <w:t xml:space="preserve">относятся </w:t>
      </w:r>
      <w:r w:rsidR="007D18AA" w:rsidRPr="00311620">
        <w:rPr>
          <w:rFonts w:ascii="Times New Roman" w:hAnsi="Times New Roman" w:cs="Times New Roman"/>
          <w:sz w:val="28"/>
          <w:szCs w:val="28"/>
        </w:rPr>
        <w:t xml:space="preserve">операции </w:t>
      </w:r>
      <w:r w:rsidR="007D18AA" w:rsidRPr="00311620">
        <w:rPr>
          <w:rFonts w:ascii="Times New Roman" w:hAnsi="Times New Roman" w:cs="Times New Roman"/>
          <w:sz w:val="28"/>
          <w:szCs w:val="28"/>
        </w:rPr>
        <w:lastRenderedPageBreak/>
        <w:t>по поступлению средств от погашения предоставленных ранее за счет средств бюджетов бюджетных ссуд, бюджетных кредитов бюджетами всех уровней бюджетной системы Российской Федерации, физическими и юридическими лицами, государственных кредитов иностранными юридическими лицами и правительствами иностранных государств.</w:t>
      </w:r>
      <w:proofErr w:type="gramEnd"/>
    </w:p>
    <w:p w:rsidR="00F65636" w:rsidRPr="00311620" w:rsidRDefault="00F65636"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Также на данную статью аналитической </w:t>
      </w:r>
      <w:proofErr w:type="gramStart"/>
      <w:r w:rsidRPr="00311620">
        <w:rPr>
          <w:rFonts w:ascii="Times New Roman" w:hAnsi="Times New Roman" w:cs="Times New Roman"/>
          <w:sz w:val="28"/>
          <w:szCs w:val="28"/>
        </w:rPr>
        <w:t>группы вида источников финансирования дефицитов бюджетов</w:t>
      </w:r>
      <w:proofErr w:type="gramEnd"/>
      <w:r w:rsidRPr="00311620">
        <w:rPr>
          <w:rFonts w:ascii="Times New Roman" w:hAnsi="Times New Roman" w:cs="Times New Roman"/>
          <w:sz w:val="28"/>
          <w:szCs w:val="28"/>
        </w:rPr>
        <w:t xml:space="preserve"> относятся операции по поступлению в бюджетные и автономные учреждения средств от погашения предоставленных ранее кредитов (займов, ссуд).</w:t>
      </w:r>
    </w:p>
    <w:p w:rsidR="00351E99"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5161CF" w:rsidRPr="00311620">
        <w:rPr>
          <w:rFonts w:ascii="Times New Roman" w:hAnsi="Times New Roman" w:cs="Times New Roman"/>
          <w:sz w:val="28"/>
          <w:szCs w:val="28"/>
        </w:rPr>
        <w:t>.5.5. На статью 650 "</w:t>
      </w:r>
      <w:bookmarkStart w:id="4" w:name="P246"/>
      <w:bookmarkEnd w:id="4"/>
      <w:r w:rsidR="007D18AA" w:rsidRPr="00311620">
        <w:rPr>
          <w:rFonts w:ascii="Times New Roman" w:hAnsi="Times New Roman" w:cs="Times New Roman"/>
          <w:sz w:val="28"/>
          <w:szCs w:val="28"/>
        </w:rPr>
        <w:t>Уменьшение стоимости иных финансовых активов</w:t>
      </w:r>
      <w:r w:rsidR="005161CF"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аналитической группы </w:t>
      </w:r>
      <w:proofErr w:type="gramStart"/>
      <w:r w:rsidR="007D18AA" w:rsidRPr="00311620">
        <w:rPr>
          <w:rFonts w:ascii="Times New Roman" w:hAnsi="Times New Roman" w:cs="Times New Roman"/>
          <w:sz w:val="28"/>
          <w:szCs w:val="28"/>
        </w:rPr>
        <w:t>вида источников финансирования дефицитов бюджетов</w:t>
      </w:r>
      <w:proofErr w:type="gramEnd"/>
      <w:r w:rsidR="007D18AA" w:rsidRPr="00311620">
        <w:rPr>
          <w:rFonts w:ascii="Times New Roman" w:hAnsi="Times New Roman" w:cs="Times New Roman"/>
          <w:sz w:val="28"/>
          <w:szCs w:val="28"/>
        </w:rPr>
        <w:t xml:space="preserve"> </w:t>
      </w:r>
      <w:r w:rsidR="005161CF" w:rsidRPr="00311620">
        <w:rPr>
          <w:rFonts w:ascii="Times New Roman" w:hAnsi="Times New Roman" w:cs="Times New Roman"/>
          <w:sz w:val="28"/>
          <w:szCs w:val="28"/>
        </w:rPr>
        <w:t xml:space="preserve">относится </w:t>
      </w:r>
      <w:r w:rsidR="007D18AA" w:rsidRPr="00311620">
        <w:rPr>
          <w:rFonts w:ascii="Times New Roman" w:hAnsi="Times New Roman" w:cs="Times New Roman"/>
          <w:sz w:val="28"/>
          <w:szCs w:val="28"/>
        </w:rPr>
        <w:t>возврат денежных средств бюджетов бюджетной системы Российской Федерации с иных финансовых активов, в том числе со счетов управляющих компаний.</w:t>
      </w:r>
    </w:p>
    <w:p w:rsidR="000B62BD"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0B62BD" w:rsidRPr="00311620">
        <w:rPr>
          <w:rFonts w:ascii="Times New Roman" w:hAnsi="Times New Roman" w:cs="Times New Roman"/>
          <w:sz w:val="28"/>
          <w:szCs w:val="28"/>
        </w:rPr>
        <w:t>.6. Группа 700 "</w:t>
      </w:r>
      <w:r w:rsidR="007D18AA" w:rsidRPr="00311620">
        <w:rPr>
          <w:rFonts w:ascii="Times New Roman" w:hAnsi="Times New Roman" w:cs="Times New Roman"/>
          <w:sz w:val="28"/>
          <w:szCs w:val="28"/>
        </w:rPr>
        <w:t>Увеличение обязательств</w:t>
      </w:r>
      <w:r w:rsidR="000B62BD"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детализирована статьями аналитической </w:t>
      </w:r>
      <w:proofErr w:type="gramStart"/>
      <w:r w:rsidR="007D18AA" w:rsidRPr="00311620">
        <w:rPr>
          <w:rFonts w:ascii="Times New Roman" w:hAnsi="Times New Roman" w:cs="Times New Roman"/>
          <w:sz w:val="28"/>
          <w:szCs w:val="28"/>
        </w:rPr>
        <w:t>группы вида источников финансирования дефицитов бюджетов</w:t>
      </w:r>
      <w:proofErr w:type="gramEnd"/>
      <w:r w:rsidR="000B62BD" w:rsidRPr="00311620">
        <w:rPr>
          <w:rFonts w:ascii="Times New Roman" w:hAnsi="Times New Roman" w:cs="Times New Roman"/>
          <w:sz w:val="28"/>
          <w:szCs w:val="28"/>
        </w:rPr>
        <w:t>:</w:t>
      </w:r>
    </w:p>
    <w:p w:rsidR="000B62BD" w:rsidRPr="00311620" w:rsidRDefault="000B62BD"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710 "Увеличение </w:t>
      </w:r>
      <w:r w:rsidR="00F97949" w:rsidRPr="00311620">
        <w:rPr>
          <w:rFonts w:ascii="Times New Roman" w:hAnsi="Times New Roman" w:cs="Times New Roman"/>
          <w:sz w:val="28"/>
          <w:szCs w:val="28"/>
        </w:rPr>
        <w:t>внутренних долговых обязательств</w:t>
      </w:r>
      <w:r w:rsidRPr="00311620">
        <w:rPr>
          <w:rFonts w:ascii="Times New Roman" w:hAnsi="Times New Roman" w:cs="Times New Roman"/>
          <w:sz w:val="28"/>
          <w:szCs w:val="28"/>
        </w:rPr>
        <w:t>";</w:t>
      </w:r>
    </w:p>
    <w:p w:rsidR="007D18AA" w:rsidRPr="00311620" w:rsidRDefault="000B62BD"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720 "Увеличение </w:t>
      </w:r>
      <w:r w:rsidR="00F97949" w:rsidRPr="00311620">
        <w:rPr>
          <w:rFonts w:ascii="Times New Roman" w:hAnsi="Times New Roman" w:cs="Times New Roman"/>
          <w:sz w:val="28"/>
          <w:szCs w:val="28"/>
        </w:rPr>
        <w:t>внешних долговых обязательств</w:t>
      </w:r>
      <w:r w:rsidRPr="00311620">
        <w:rPr>
          <w:rFonts w:ascii="Times New Roman" w:hAnsi="Times New Roman" w:cs="Times New Roman"/>
          <w:sz w:val="28"/>
          <w:szCs w:val="28"/>
        </w:rPr>
        <w:t xml:space="preserve">". </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0B62BD" w:rsidRPr="00311620">
        <w:rPr>
          <w:rFonts w:ascii="Times New Roman" w:hAnsi="Times New Roman" w:cs="Times New Roman"/>
          <w:sz w:val="28"/>
          <w:szCs w:val="28"/>
        </w:rPr>
        <w:t xml:space="preserve">.6.1. </w:t>
      </w:r>
      <w:proofErr w:type="gramStart"/>
      <w:r w:rsidR="000B62BD" w:rsidRPr="00311620">
        <w:rPr>
          <w:rFonts w:ascii="Times New Roman" w:hAnsi="Times New Roman" w:cs="Times New Roman"/>
          <w:sz w:val="28"/>
          <w:szCs w:val="28"/>
        </w:rPr>
        <w:t>На статью 710 "</w:t>
      </w:r>
      <w:bookmarkStart w:id="5" w:name="P254"/>
      <w:bookmarkEnd w:id="5"/>
      <w:r w:rsidR="007D18AA" w:rsidRPr="00311620">
        <w:rPr>
          <w:rFonts w:ascii="Times New Roman" w:hAnsi="Times New Roman" w:cs="Times New Roman"/>
          <w:sz w:val="28"/>
          <w:szCs w:val="28"/>
        </w:rPr>
        <w:t xml:space="preserve">Увеличение </w:t>
      </w:r>
      <w:r w:rsidR="00867640" w:rsidRPr="00311620">
        <w:rPr>
          <w:rFonts w:ascii="Times New Roman" w:hAnsi="Times New Roman" w:cs="Times New Roman"/>
          <w:sz w:val="28"/>
          <w:szCs w:val="28"/>
        </w:rPr>
        <w:t>внутренни</w:t>
      </w:r>
      <w:r w:rsidR="00F97949" w:rsidRPr="00311620">
        <w:rPr>
          <w:rFonts w:ascii="Times New Roman" w:hAnsi="Times New Roman" w:cs="Times New Roman"/>
          <w:sz w:val="28"/>
          <w:szCs w:val="28"/>
        </w:rPr>
        <w:t>х долговых обязательств</w:t>
      </w:r>
      <w:r w:rsidR="000B62BD"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аналитической группы вида источников финансирования дефицитов бюджетов </w:t>
      </w:r>
      <w:r w:rsidR="000B62BD" w:rsidRPr="00311620">
        <w:rPr>
          <w:rFonts w:ascii="Times New Roman" w:hAnsi="Times New Roman" w:cs="Times New Roman"/>
          <w:sz w:val="28"/>
          <w:szCs w:val="28"/>
        </w:rPr>
        <w:t xml:space="preserve">относятся </w:t>
      </w:r>
      <w:r w:rsidR="007D18AA" w:rsidRPr="00311620">
        <w:rPr>
          <w:rFonts w:ascii="Times New Roman" w:hAnsi="Times New Roman" w:cs="Times New Roman"/>
          <w:sz w:val="28"/>
          <w:szCs w:val="28"/>
        </w:rPr>
        <w:t>операции, связанные с увеличением внутренних долговых обязательств (размещение государственных (муниципальных) ценных бумаг, получение кредитов, привлечение прочих источников внутреннего финансирования дефицитов бюджетов).</w:t>
      </w:r>
      <w:proofErr w:type="gramEnd"/>
    </w:p>
    <w:p w:rsidR="00867640"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BD2A70" w:rsidRPr="00311620">
        <w:rPr>
          <w:rFonts w:ascii="Times New Roman" w:hAnsi="Times New Roman" w:cs="Times New Roman"/>
          <w:sz w:val="28"/>
          <w:szCs w:val="28"/>
        </w:rPr>
        <w:t xml:space="preserve">.6.2. </w:t>
      </w:r>
      <w:proofErr w:type="gramStart"/>
      <w:r w:rsidR="00BD2A70" w:rsidRPr="00311620">
        <w:rPr>
          <w:rFonts w:ascii="Times New Roman" w:hAnsi="Times New Roman" w:cs="Times New Roman"/>
          <w:sz w:val="28"/>
          <w:szCs w:val="28"/>
        </w:rPr>
        <w:t>На статью 720 "</w:t>
      </w:r>
      <w:bookmarkStart w:id="6" w:name="P259"/>
      <w:bookmarkEnd w:id="6"/>
      <w:r w:rsidR="007D18AA" w:rsidRPr="00311620">
        <w:rPr>
          <w:rFonts w:ascii="Times New Roman" w:hAnsi="Times New Roman" w:cs="Times New Roman"/>
          <w:sz w:val="28"/>
          <w:szCs w:val="28"/>
        </w:rPr>
        <w:t xml:space="preserve">Увеличение </w:t>
      </w:r>
      <w:r w:rsidR="00867640" w:rsidRPr="00311620">
        <w:rPr>
          <w:rFonts w:ascii="Times New Roman" w:hAnsi="Times New Roman" w:cs="Times New Roman"/>
          <w:sz w:val="28"/>
          <w:szCs w:val="28"/>
        </w:rPr>
        <w:t>внешни</w:t>
      </w:r>
      <w:r w:rsidR="00F97949" w:rsidRPr="00311620">
        <w:rPr>
          <w:rFonts w:ascii="Times New Roman" w:hAnsi="Times New Roman" w:cs="Times New Roman"/>
          <w:sz w:val="28"/>
          <w:szCs w:val="28"/>
        </w:rPr>
        <w:t>х</w:t>
      </w:r>
      <w:r w:rsidR="00867640" w:rsidRPr="00311620">
        <w:rPr>
          <w:rFonts w:ascii="Times New Roman" w:hAnsi="Times New Roman" w:cs="Times New Roman"/>
          <w:sz w:val="28"/>
          <w:szCs w:val="28"/>
        </w:rPr>
        <w:t xml:space="preserve"> </w:t>
      </w:r>
      <w:r w:rsidR="00F97949" w:rsidRPr="00311620">
        <w:rPr>
          <w:rFonts w:ascii="Times New Roman" w:hAnsi="Times New Roman" w:cs="Times New Roman"/>
          <w:sz w:val="28"/>
          <w:szCs w:val="28"/>
        </w:rPr>
        <w:t>долговых обязательств</w:t>
      </w:r>
      <w:r w:rsidR="00BD2A70"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аналитической группы вида источников финансирования дефицитов бюджетов </w:t>
      </w:r>
      <w:r w:rsidR="00BD2A70" w:rsidRPr="00311620">
        <w:rPr>
          <w:rFonts w:ascii="Times New Roman" w:hAnsi="Times New Roman" w:cs="Times New Roman"/>
          <w:sz w:val="28"/>
          <w:szCs w:val="28"/>
        </w:rPr>
        <w:t xml:space="preserve">относятся </w:t>
      </w:r>
      <w:r w:rsidR="007D18AA" w:rsidRPr="00311620">
        <w:rPr>
          <w:rFonts w:ascii="Times New Roman" w:hAnsi="Times New Roman" w:cs="Times New Roman"/>
          <w:sz w:val="28"/>
          <w:szCs w:val="28"/>
        </w:rPr>
        <w:t>операции, связанные с увеличением государственных внешних долговых обязательств (размещение государственных ценных бумаг, получение кредитов и привлечение прочих источников внешнего финансирования дефицитов бюджетов).</w:t>
      </w:r>
      <w:proofErr w:type="gramEnd"/>
    </w:p>
    <w:p w:rsidR="00BD2A70"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BD2A70" w:rsidRPr="00311620">
        <w:rPr>
          <w:rFonts w:ascii="Times New Roman" w:hAnsi="Times New Roman" w:cs="Times New Roman"/>
          <w:sz w:val="28"/>
          <w:szCs w:val="28"/>
        </w:rPr>
        <w:t>.7. Группа 800 "</w:t>
      </w:r>
      <w:r w:rsidR="007D18AA" w:rsidRPr="00311620">
        <w:rPr>
          <w:rFonts w:ascii="Times New Roman" w:hAnsi="Times New Roman" w:cs="Times New Roman"/>
          <w:sz w:val="28"/>
          <w:szCs w:val="28"/>
        </w:rPr>
        <w:t>Уменьшение обязательств</w:t>
      </w:r>
      <w:r w:rsidR="00BD2A70"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детализирована статьями аналитической </w:t>
      </w:r>
      <w:proofErr w:type="gramStart"/>
      <w:r w:rsidR="007D18AA" w:rsidRPr="00311620">
        <w:rPr>
          <w:rFonts w:ascii="Times New Roman" w:hAnsi="Times New Roman" w:cs="Times New Roman"/>
          <w:sz w:val="28"/>
          <w:szCs w:val="28"/>
        </w:rPr>
        <w:t>группы вида источников финансирования дефицитов бюджетов</w:t>
      </w:r>
      <w:proofErr w:type="gramEnd"/>
      <w:r w:rsidR="00BD2A70" w:rsidRPr="00311620">
        <w:rPr>
          <w:rFonts w:ascii="Times New Roman" w:hAnsi="Times New Roman" w:cs="Times New Roman"/>
          <w:sz w:val="28"/>
          <w:szCs w:val="28"/>
        </w:rPr>
        <w:t>:</w:t>
      </w:r>
    </w:p>
    <w:p w:rsidR="00BD2A70" w:rsidRPr="00311620" w:rsidRDefault="00BD2A70"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810 "Уменьшение </w:t>
      </w:r>
      <w:r w:rsidR="00F97949" w:rsidRPr="00311620">
        <w:rPr>
          <w:rFonts w:ascii="Times New Roman" w:hAnsi="Times New Roman" w:cs="Times New Roman"/>
          <w:sz w:val="28"/>
          <w:szCs w:val="28"/>
        </w:rPr>
        <w:t>внутренних долговых обязательств</w:t>
      </w:r>
      <w:r w:rsidRPr="00311620">
        <w:rPr>
          <w:rFonts w:ascii="Times New Roman" w:hAnsi="Times New Roman" w:cs="Times New Roman"/>
          <w:sz w:val="28"/>
          <w:szCs w:val="28"/>
        </w:rPr>
        <w:t>";</w:t>
      </w:r>
    </w:p>
    <w:p w:rsidR="00BD2A70" w:rsidRPr="00311620" w:rsidRDefault="00BD2A70"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820 "Уменьшение </w:t>
      </w:r>
      <w:r w:rsidR="00F97949" w:rsidRPr="00311620">
        <w:rPr>
          <w:rFonts w:ascii="Times New Roman" w:hAnsi="Times New Roman" w:cs="Times New Roman"/>
          <w:sz w:val="28"/>
          <w:szCs w:val="28"/>
        </w:rPr>
        <w:t>внешних долговых обязательств</w:t>
      </w:r>
      <w:r w:rsidRPr="00311620">
        <w:rPr>
          <w:rFonts w:ascii="Times New Roman" w:hAnsi="Times New Roman" w:cs="Times New Roman"/>
          <w:sz w:val="28"/>
          <w:szCs w:val="28"/>
        </w:rPr>
        <w:t>".</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BD2A70" w:rsidRPr="00311620">
        <w:rPr>
          <w:rFonts w:ascii="Times New Roman" w:hAnsi="Times New Roman" w:cs="Times New Roman"/>
          <w:sz w:val="28"/>
          <w:szCs w:val="28"/>
        </w:rPr>
        <w:t xml:space="preserve">.7.1. </w:t>
      </w:r>
      <w:proofErr w:type="gramStart"/>
      <w:r w:rsidR="00BD2A70" w:rsidRPr="00311620">
        <w:rPr>
          <w:rFonts w:ascii="Times New Roman" w:hAnsi="Times New Roman" w:cs="Times New Roman"/>
          <w:sz w:val="28"/>
          <w:szCs w:val="28"/>
        </w:rPr>
        <w:t>На статью 810 "</w:t>
      </w:r>
      <w:bookmarkStart w:id="7" w:name="P268"/>
      <w:bookmarkEnd w:id="7"/>
      <w:r w:rsidR="007D18AA" w:rsidRPr="00311620">
        <w:rPr>
          <w:rFonts w:ascii="Times New Roman" w:hAnsi="Times New Roman" w:cs="Times New Roman"/>
          <w:sz w:val="28"/>
          <w:szCs w:val="28"/>
        </w:rPr>
        <w:t xml:space="preserve">Уменьшение </w:t>
      </w:r>
      <w:r w:rsidR="00F97949" w:rsidRPr="00311620">
        <w:rPr>
          <w:rFonts w:ascii="Times New Roman" w:hAnsi="Times New Roman" w:cs="Times New Roman"/>
          <w:sz w:val="28"/>
          <w:szCs w:val="28"/>
        </w:rPr>
        <w:t>внутренних долговых обязательств</w:t>
      </w:r>
      <w:r w:rsidR="00BD2A70"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аналитической группы вида источников финансирования дефицитов бюджетов </w:t>
      </w:r>
      <w:r w:rsidR="00BD2A70" w:rsidRPr="00311620">
        <w:rPr>
          <w:rFonts w:ascii="Times New Roman" w:hAnsi="Times New Roman" w:cs="Times New Roman"/>
          <w:sz w:val="28"/>
          <w:szCs w:val="28"/>
        </w:rPr>
        <w:t xml:space="preserve">относятся </w:t>
      </w:r>
      <w:r w:rsidR="007D18AA" w:rsidRPr="00311620">
        <w:rPr>
          <w:rFonts w:ascii="Times New Roman" w:hAnsi="Times New Roman" w:cs="Times New Roman"/>
          <w:sz w:val="28"/>
          <w:szCs w:val="28"/>
        </w:rPr>
        <w:t xml:space="preserve">операции, связанные с погашением государственных (муниципальных) ценных бумаг, возвратом кредитов, погашением иных внутренних обязательств, а также исполнением государственных (муниципальных) гарантий, в случае, если исполнение гарантом государственных (муниципальных) гарантий ведет к </w:t>
      </w:r>
      <w:r w:rsidR="00BA5B81">
        <w:rPr>
          <w:rFonts w:ascii="Times New Roman" w:hAnsi="Times New Roman" w:cs="Times New Roman"/>
          <w:sz w:val="28"/>
          <w:szCs w:val="28"/>
        </w:rPr>
        <w:br/>
      </w:r>
      <w:r w:rsidR="00BA5B81">
        <w:rPr>
          <w:rFonts w:ascii="Times New Roman" w:hAnsi="Times New Roman" w:cs="Times New Roman"/>
          <w:sz w:val="28"/>
          <w:szCs w:val="28"/>
        </w:rPr>
        <w:br/>
      </w:r>
      <w:bookmarkStart w:id="8" w:name="_GoBack"/>
      <w:bookmarkEnd w:id="8"/>
      <w:r w:rsidR="007D18AA" w:rsidRPr="00311620">
        <w:rPr>
          <w:rFonts w:ascii="Times New Roman" w:hAnsi="Times New Roman" w:cs="Times New Roman"/>
          <w:sz w:val="28"/>
          <w:szCs w:val="28"/>
        </w:rPr>
        <w:lastRenderedPageBreak/>
        <w:t>возникновению права регрессного требования гаранта к принципалу либо обусловлено уступкой гаранту прав требования бенефициара к</w:t>
      </w:r>
      <w:proofErr w:type="gramEnd"/>
      <w:r w:rsidR="007D18AA" w:rsidRPr="00311620">
        <w:rPr>
          <w:rFonts w:ascii="Times New Roman" w:hAnsi="Times New Roman" w:cs="Times New Roman"/>
          <w:sz w:val="28"/>
          <w:szCs w:val="28"/>
        </w:rPr>
        <w:t xml:space="preserve"> принципалу.</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BD2A70" w:rsidRPr="00311620">
        <w:rPr>
          <w:rFonts w:ascii="Times New Roman" w:hAnsi="Times New Roman" w:cs="Times New Roman"/>
          <w:sz w:val="28"/>
          <w:szCs w:val="28"/>
        </w:rPr>
        <w:t xml:space="preserve">.7.2. </w:t>
      </w:r>
      <w:proofErr w:type="gramStart"/>
      <w:r w:rsidR="00BD2A70" w:rsidRPr="00311620">
        <w:rPr>
          <w:rFonts w:ascii="Times New Roman" w:hAnsi="Times New Roman" w:cs="Times New Roman"/>
          <w:sz w:val="28"/>
          <w:szCs w:val="28"/>
        </w:rPr>
        <w:t>На статью 820 "</w:t>
      </w:r>
      <w:bookmarkStart w:id="9" w:name="P273"/>
      <w:bookmarkEnd w:id="9"/>
      <w:r w:rsidR="007D18AA" w:rsidRPr="00311620">
        <w:rPr>
          <w:rFonts w:ascii="Times New Roman" w:hAnsi="Times New Roman" w:cs="Times New Roman"/>
          <w:sz w:val="28"/>
          <w:szCs w:val="28"/>
        </w:rPr>
        <w:t xml:space="preserve">Уменьшение </w:t>
      </w:r>
      <w:r w:rsidR="00F97949" w:rsidRPr="00311620">
        <w:rPr>
          <w:rFonts w:ascii="Times New Roman" w:hAnsi="Times New Roman" w:cs="Times New Roman"/>
          <w:sz w:val="28"/>
          <w:szCs w:val="28"/>
        </w:rPr>
        <w:t>внешних долговых обязательств</w:t>
      </w:r>
      <w:r w:rsidR="00BD2A70"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аналитической группы вида источников финансирования дефицитов бюджетов </w:t>
      </w:r>
      <w:r w:rsidR="00BD2A70" w:rsidRPr="00311620">
        <w:rPr>
          <w:rFonts w:ascii="Times New Roman" w:hAnsi="Times New Roman" w:cs="Times New Roman"/>
          <w:sz w:val="28"/>
          <w:szCs w:val="28"/>
        </w:rPr>
        <w:t xml:space="preserve">относятся </w:t>
      </w:r>
      <w:r w:rsidR="007D18AA" w:rsidRPr="00311620">
        <w:rPr>
          <w:rFonts w:ascii="Times New Roman" w:hAnsi="Times New Roman" w:cs="Times New Roman"/>
          <w:sz w:val="28"/>
          <w:szCs w:val="28"/>
        </w:rPr>
        <w:t>операции, связанные с погашением государственных ценных бумаг, возвратом кредитов, погашением иных обязательств, а также исполнением государственных гарантий в иностранной валюте, в случае,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roofErr w:type="gramEnd"/>
      <w:r w:rsidR="007D18AA" w:rsidRPr="00311620">
        <w:rPr>
          <w:rFonts w:ascii="Times New Roman" w:hAnsi="Times New Roman" w:cs="Times New Roman"/>
          <w:sz w:val="28"/>
          <w:szCs w:val="28"/>
        </w:rPr>
        <w:t>.</w:t>
      </w:r>
    </w:p>
    <w:p w:rsidR="00F63F9E" w:rsidRPr="00311620" w:rsidRDefault="00F63F9E"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w:t>
      </w:r>
      <w:r w:rsidR="00033668" w:rsidRPr="00311620">
        <w:rPr>
          <w:rFonts w:ascii="Times New Roman" w:hAnsi="Times New Roman" w:cs="Times New Roman"/>
          <w:sz w:val="28"/>
          <w:szCs w:val="28"/>
        </w:rPr>
        <w:t>2</w:t>
      </w:r>
      <w:r w:rsidRPr="00311620">
        <w:rPr>
          <w:rFonts w:ascii="Times New Roman" w:hAnsi="Times New Roman" w:cs="Times New Roman"/>
          <w:sz w:val="28"/>
          <w:szCs w:val="28"/>
        </w:rPr>
        <w:t xml:space="preserve">.8. Коды аналитической </w:t>
      </w:r>
      <w:proofErr w:type="gramStart"/>
      <w:r w:rsidRPr="00311620">
        <w:rPr>
          <w:rFonts w:ascii="Times New Roman" w:hAnsi="Times New Roman" w:cs="Times New Roman"/>
          <w:sz w:val="28"/>
          <w:szCs w:val="28"/>
        </w:rPr>
        <w:t>группы вида источника финансирования дефицитов бюджетов</w:t>
      </w:r>
      <w:proofErr w:type="gramEnd"/>
      <w:r w:rsidRPr="00311620">
        <w:rPr>
          <w:rFonts w:ascii="Times New Roman" w:hAnsi="Times New Roman" w:cs="Times New Roman"/>
          <w:sz w:val="28"/>
          <w:szCs w:val="28"/>
        </w:rPr>
        <w:t xml:space="preserve"> в соответствии с пункт</w:t>
      </w:r>
      <w:r w:rsidR="00033668" w:rsidRPr="00311620">
        <w:rPr>
          <w:rFonts w:ascii="Times New Roman" w:hAnsi="Times New Roman" w:cs="Times New Roman"/>
          <w:sz w:val="28"/>
          <w:szCs w:val="28"/>
        </w:rPr>
        <w:t>ами</w:t>
      </w:r>
      <w:r w:rsidRPr="00311620">
        <w:rPr>
          <w:rFonts w:ascii="Times New Roman" w:hAnsi="Times New Roman" w:cs="Times New Roman"/>
          <w:sz w:val="28"/>
          <w:szCs w:val="28"/>
        </w:rPr>
        <w:t xml:space="preserve"> 6</w:t>
      </w:r>
      <w:r w:rsidR="00033668" w:rsidRPr="00311620">
        <w:rPr>
          <w:rFonts w:ascii="Times New Roman" w:hAnsi="Times New Roman" w:cs="Times New Roman"/>
          <w:sz w:val="28"/>
          <w:szCs w:val="28"/>
        </w:rPr>
        <w:t>2</w:t>
      </w:r>
      <w:r w:rsidRPr="00311620">
        <w:rPr>
          <w:rFonts w:ascii="Times New Roman" w:hAnsi="Times New Roman" w:cs="Times New Roman"/>
          <w:sz w:val="28"/>
          <w:szCs w:val="28"/>
        </w:rPr>
        <w:t>, 6</w:t>
      </w:r>
      <w:r w:rsidR="00033668" w:rsidRPr="00311620">
        <w:rPr>
          <w:rFonts w:ascii="Times New Roman" w:hAnsi="Times New Roman" w:cs="Times New Roman"/>
          <w:sz w:val="28"/>
          <w:szCs w:val="28"/>
        </w:rPr>
        <w:t>2</w:t>
      </w:r>
      <w:r w:rsidRPr="00311620">
        <w:rPr>
          <w:rFonts w:ascii="Times New Roman" w:hAnsi="Times New Roman" w:cs="Times New Roman"/>
          <w:sz w:val="28"/>
          <w:szCs w:val="28"/>
        </w:rPr>
        <w:t>.1 - 6</w:t>
      </w:r>
      <w:r w:rsidR="00033668" w:rsidRPr="00311620">
        <w:rPr>
          <w:rFonts w:ascii="Times New Roman" w:hAnsi="Times New Roman" w:cs="Times New Roman"/>
          <w:sz w:val="28"/>
          <w:szCs w:val="28"/>
        </w:rPr>
        <w:t>2</w:t>
      </w:r>
      <w:r w:rsidRPr="00311620">
        <w:rPr>
          <w:rFonts w:ascii="Times New Roman" w:hAnsi="Times New Roman" w:cs="Times New Roman"/>
          <w:sz w:val="28"/>
          <w:szCs w:val="28"/>
        </w:rPr>
        <w:t>.7.2 настоящего Порядка применяются также при детализации показателей плана финансово-хозяйственной деятельности государственного (муниципального) учреждения.</w:t>
      </w:r>
    </w:p>
    <w:sectPr w:rsidR="00F63F9E" w:rsidRPr="00311620" w:rsidSect="003C6E4F">
      <w:headerReference w:type="default" r:id="rId11"/>
      <w:pgSz w:w="11905" w:h="16838"/>
      <w:pgMar w:top="847" w:right="850" w:bottom="1134" w:left="1701" w:header="284" w:footer="408" w:gutter="0"/>
      <w:pgNumType w:start="239"/>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68E" w:rsidRDefault="0027168E" w:rsidP="00244765">
      <w:pPr>
        <w:spacing w:after="0" w:line="240" w:lineRule="auto"/>
      </w:pPr>
      <w:r>
        <w:separator/>
      </w:r>
    </w:p>
  </w:endnote>
  <w:endnote w:type="continuationSeparator" w:id="0">
    <w:p w:rsidR="0027168E" w:rsidRDefault="0027168E" w:rsidP="00244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68E" w:rsidRDefault="0027168E" w:rsidP="00244765">
      <w:pPr>
        <w:spacing w:after="0" w:line="240" w:lineRule="auto"/>
      </w:pPr>
      <w:r>
        <w:separator/>
      </w:r>
    </w:p>
  </w:footnote>
  <w:footnote w:type="continuationSeparator" w:id="0">
    <w:p w:rsidR="0027168E" w:rsidRDefault="0027168E" w:rsidP="00244765">
      <w:pPr>
        <w:spacing w:after="0" w:line="240" w:lineRule="auto"/>
      </w:pPr>
      <w:r>
        <w:continuationSeparator/>
      </w:r>
    </w:p>
  </w:footnote>
  <w:footnote w:id="1">
    <w:p w:rsidR="00FD4991" w:rsidRPr="00311620" w:rsidRDefault="00FD4991">
      <w:pPr>
        <w:pStyle w:val="a9"/>
        <w:rPr>
          <w:rFonts w:ascii="Times New Roman" w:hAnsi="Times New Roman" w:cs="Times New Roman"/>
        </w:rPr>
      </w:pPr>
      <w:r w:rsidRPr="00311620">
        <w:rPr>
          <w:rStyle w:val="ab"/>
          <w:rFonts w:ascii="Times New Roman" w:hAnsi="Times New Roman" w:cs="Times New Roman"/>
        </w:rPr>
        <w:footnoteRef/>
      </w:r>
      <w:r w:rsidRPr="00311620">
        <w:rPr>
          <w:rFonts w:ascii="Times New Roman" w:hAnsi="Times New Roman" w:cs="Times New Roman"/>
        </w:rPr>
        <w:t xml:space="preserve"> Пункт 5 статьи 23 Кодекса.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5991235"/>
      <w:docPartObj>
        <w:docPartGallery w:val="Page Numbers (Top of Page)"/>
        <w:docPartUnique/>
      </w:docPartObj>
    </w:sdtPr>
    <w:sdtEndPr>
      <w:rPr>
        <w:rFonts w:ascii="Times New Roman" w:hAnsi="Times New Roman" w:cs="Times New Roman"/>
      </w:rPr>
    </w:sdtEndPr>
    <w:sdtContent>
      <w:p w:rsidR="00244765" w:rsidRPr="00244765" w:rsidRDefault="00244765">
        <w:pPr>
          <w:pStyle w:val="a3"/>
          <w:jc w:val="center"/>
          <w:rPr>
            <w:rFonts w:ascii="Times New Roman" w:hAnsi="Times New Roman" w:cs="Times New Roman"/>
          </w:rPr>
        </w:pPr>
        <w:r w:rsidRPr="00244765">
          <w:rPr>
            <w:rFonts w:ascii="Times New Roman" w:hAnsi="Times New Roman" w:cs="Times New Roman"/>
          </w:rPr>
          <w:fldChar w:fldCharType="begin"/>
        </w:r>
        <w:r w:rsidRPr="00244765">
          <w:rPr>
            <w:rFonts w:ascii="Times New Roman" w:hAnsi="Times New Roman" w:cs="Times New Roman"/>
          </w:rPr>
          <w:instrText>PAGE   \* MERGEFORMAT</w:instrText>
        </w:r>
        <w:r w:rsidRPr="00244765">
          <w:rPr>
            <w:rFonts w:ascii="Times New Roman" w:hAnsi="Times New Roman" w:cs="Times New Roman"/>
          </w:rPr>
          <w:fldChar w:fldCharType="separate"/>
        </w:r>
        <w:r w:rsidR="00BA5B81">
          <w:rPr>
            <w:rFonts w:ascii="Times New Roman" w:hAnsi="Times New Roman" w:cs="Times New Roman"/>
            <w:noProof/>
          </w:rPr>
          <w:t>252</w:t>
        </w:r>
        <w:r w:rsidRPr="00244765">
          <w:rPr>
            <w:rFonts w:ascii="Times New Roman" w:hAnsi="Times New Roman" w:cs="Times New Roman"/>
          </w:rPr>
          <w:fldChar w:fldCharType="end"/>
        </w:r>
      </w:p>
    </w:sdtContent>
  </w:sdt>
  <w:p w:rsidR="00244765" w:rsidRPr="00244765" w:rsidRDefault="00244765">
    <w:pPr>
      <w:pStyle w:val="a3"/>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2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8AA"/>
    <w:rsid w:val="0000491F"/>
    <w:rsid w:val="00005B5F"/>
    <w:rsid w:val="00010B99"/>
    <w:rsid w:val="00010FED"/>
    <w:rsid w:val="000130BC"/>
    <w:rsid w:val="00013378"/>
    <w:rsid w:val="000165EA"/>
    <w:rsid w:val="00016883"/>
    <w:rsid w:val="00026F42"/>
    <w:rsid w:val="00030AFB"/>
    <w:rsid w:val="00030C17"/>
    <w:rsid w:val="00031D95"/>
    <w:rsid w:val="00033668"/>
    <w:rsid w:val="00040CC0"/>
    <w:rsid w:val="00041696"/>
    <w:rsid w:val="00041CB1"/>
    <w:rsid w:val="000437FB"/>
    <w:rsid w:val="0004488E"/>
    <w:rsid w:val="00044A30"/>
    <w:rsid w:val="00053545"/>
    <w:rsid w:val="00061C8A"/>
    <w:rsid w:val="0006358E"/>
    <w:rsid w:val="0006592E"/>
    <w:rsid w:val="00070020"/>
    <w:rsid w:val="00070404"/>
    <w:rsid w:val="000714C9"/>
    <w:rsid w:val="00072FB2"/>
    <w:rsid w:val="0007322C"/>
    <w:rsid w:val="00074957"/>
    <w:rsid w:val="00076983"/>
    <w:rsid w:val="00080478"/>
    <w:rsid w:val="00081224"/>
    <w:rsid w:val="0008538B"/>
    <w:rsid w:val="00085775"/>
    <w:rsid w:val="0009080C"/>
    <w:rsid w:val="000952D7"/>
    <w:rsid w:val="000978E9"/>
    <w:rsid w:val="000A0ABB"/>
    <w:rsid w:val="000A2967"/>
    <w:rsid w:val="000A7824"/>
    <w:rsid w:val="000B0034"/>
    <w:rsid w:val="000B048D"/>
    <w:rsid w:val="000B62BD"/>
    <w:rsid w:val="000B6E66"/>
    <w:rsid w:val="000B7DBA"/>
    <w:rsid w:val="000D5138"/>
    <w:rsid w:val="000E51CA"/>
    <w:rsid w:val="000F0018"/>
    <w:rsid w:val="000F0154"/>
    <w:rsid w:val="000F2205"/>
    <w:rsid w:val="000F280F"/>
    <w:rsid w:val="000F46BF"/>
    <w:rsid w:val="00100EAC"/>
    <w:rsid w:val="00113E02"/>
    <w:rsid w:val="001170E7"/>
    <w:rsid w:val="00126688"/>
    <w:rsid w:val="00127D06"/>
    <w:rsid w:val="001320FF"/>
    <w:rsid w:val="00132C87"/>
    <w:rsid w:val="00136348"/>
    <w:rsid w:val="00136E68"/>
    <w:rsid w:val="00141C8A"/>
    <w:rsid w:val="00145F3A"/>
    <w:rsid w:val="001460D3"/>
    <w:rsid w:val="00147983"/>
    <w:rsid w:val="00153328"/>
    <w:rsid w:val="001536C6"/>
    <w:rsid w:val="00157607"/>
    <w:rsid w:val="00160295"/>
    <w:rsid w:val="001621FB"/>
    <w:rsid w:val="00171D8F"/>
    <w:rsid w:val="0017270F"/>
    <w:rsid w:val="00172EE0"/>
    <w:rsid w:val="00174990"/>
    <w:rsid w:val="001758B4"/>
    <w:rsid w:val="00175F5C"/>
    <w:rsid w:val="00176543"/>
    <w:rsid w:val="0018097D"/>
    <w:rsid w:val="00180EAD"/>
    <w:rsid w:val="00183808"/>
    <w:rsid w:val="001838AB"/>
    <w:rsid w:val="001847C5"/>
    <w:rsid w:val="0018591B"/>
    <w:rsid w:val="00185BB2"/>
    <w:rsid w:val="0018725C"/>
    <w:rsid w:val="00190A74"/>
    <w:rsid w:val="00192617"/>
    <w:rsid w:val="00192EFF"/>
    <w:rsid w:val="001938A6"/>
    <w:rsid w:val="0019615E"/>
    <w:rsid w:val="001976C4"/>
    <w:rsid w:val="001A3606"/>
    <w:rsid w:val="001B207B"/>
    <w:rsid w:val="001B2922"/>
    <w:rsid w:val="001C12A0"/>
    <w:rsid w:val="001C1359"/>
    <w:rsid w:val="001C1599"/>
    <w:rsid w:val="001C39A8"/>
    <w:rsid w:val="001C3F18"/>
    <w:rsid w:val="001C614E"/>
    <w:rsid w:val="001D23E3"/>
    <w:rsid w:val="001D2920"/>
    <w:rsid w:val="001E2A07"/>
    <w:rsid w:val="001E2E7C"/>
    <w:rsid w:val="001E3673"/>
    <w:rsid w:val="001E41F0"/>
    <w:rsid w:val="001E58AF"/>
    <w:rsid w:val="001E652D"/>
    <w:rsid w:val="001F056D"/>
    <w:rsid w:val="001F27ED"/>
    <w:rsid w:val="001F407B"/>
    <w:rsid w:val="00207000"/>
    <w:rsid w:val="002108BC"/>
    <w:rsid w:val="00211A79"/>
    <w:rsid w:val="00215633"/>
    <w:rsid w:val="00226598"/>
    <w:rsid w:val="00230A64"/>
    <w:rsid w:val="002323F9"/>
    <w:rsid w:val="00232481"/>
    <w:rsid w:val="00234365"/>
    <w:rsid w:val="0023789A"/>
    <w:rsid w:val="00240285"/>
    <w:rsid w:val="00244765"/>
    <w:rsid w:val="00263CDA"/>
    <w:rsid w:val="0026418E"/>
    <w:rsid w:val="0026633F"/>
    <w:rsid w:val="00270FE0"/>
    <w:rsid w:val="0027168E"/>
    <w:rsid w:val="00272000"/>
    <w:rsid w:val="002721CB"/>
    <w:rsid w:val="002739AA"/>
    <w:rsid w:val="00275209"/>
    <w:rsid w:val="00287DDF"/>
    <w:rsid w:val="00290EBB"/>
    <w:rsid w:val="002910F1"/>
    <w:rsid w:val="00291B72"/>
    <w:rsid w:val="0029361A"/>
    <w:rsid w:val="0029385E"/>
    <w:rsid w:val="002A72E6"/>
    <w:rsid w:val="002A7906"/>
    <w:rsid w:val="002B4344"/>
    <w:rsid w:val="002C0BE5"/>
    <w:rsid w:val="002C30B0"/>
    <w:rsid w:val="002C4562"/>
    <w:rsid w:val="002C4FDB"/>
    <w:rsid w:val="002C58A7"/>
    <w:rsid w:val="002D5E1E"/>
    <w:rsid w:val="002D6BDF"/>
    <w:rsid w:val="002E3412"/>
    <w:rsid w:val="002F0277"/>
    <w:rsid w:val="002F097C"/>
    <w:rsid w:val="002F6CBD"/>
    <w:rsid w:val="003027A9"/>
    <w:rsid w:val="00310530"/>
    <w:rsid w:val="00310937"/>
    <w:rsid w:val="00311620"/>
    <w:rsid w:val="00315D25"/>
    <w:rsid w:val="003448AF"/>
    <w:rsid w:val="00351E99"/>
    <w:rsid w:val="003528E8"/>
    <w:rsid w:val="00353BEF"/>
    <w:rsid w:val="003572F8"/>
    <w:rsid w:val="0037470C"/>
    <w:rsid w:val="00375166"/>
    <w:rsid w:val="00376D98"/>
    <w:rsid w:val="003776EE"/>
    <w:rsid w:val="00380B95"/>
    <w:rsid w:val="0038549E"/>
    <w:rsid w:val="0038696B"/>
    <w:rsid w:val="00390C5D"/>
    <w:rsid w:val="00395C10"/>
    <w:rsid w:val="003B346A"/>
    <w:rsid w:val="003B4886"/>
    <w:rsid w:val="003B59B2"/>
    <w:rsid w:val="003C6E4F"/>
    <w:rsid w:val="003D00DB"/>
    <w:rsid w:val="003D14E8"/>
    <w:rsid w:val="003D4D0F"/>
    <w:rsid w:val="003E140C"/>
    <w:rsid w:val="003E181F"/>
    <w:rsid w:val="003E580A"/>
    <w:rsid w:val="003F0BD2"/>
    <w:rsid w:val="003F0E24"/>
    <w:rsid w:val="003F50B7"/>
    <w:rsid w:val="003F52E3"/>
    <w:rsid w:val="00400B8F"/>
    <w:rsid w:val="00401FB2"/>
    <w:rsid w:val="00411B3B"/>
    <w:rsid w:val="00414527"/>
    <w:rsid w:val="00414B0E"/>
    <w:rsid w:val="00421CCB"/>
    <w:rsid w:val="00421DA5"/>
    <w:rsid w:val="00422EF6"/>
    <w:rsid w:val="004264BA"/>
    <w:rsid w:val="00443097"/>
    <w:rsid w:val="00444B2F"/>
    <w:rsid w:val="00446C5D"/>
    <w:rsid w:val="00447A89"/>
    <w:rsid w:val="004533CF"/>
    <w:rsid w:val="00455C2C"/>
    <w:rsid w:val="0046561A"/>
    <w:rsid w:val="004725FF"/>
    <w:rsid w:val="00474C0E"/>
    <w:rsid w:val="004806FB"/>
    <w:rsid w:val="00482C9E"/>
    <w:rsid w:val="00492EBF"/>
    <w:rsid w:val="00493C49"/>
    <w:rsid w:val="00497328"/>
    <w:rsid w:val="004A6200"/>
    <w:rsid w:val="004B1349"/>
    <w:rsid w:val="004B31CD"/>
    <w:rsid w:val="004B3939"/>
    <w:rsid w:val="004B41E9"/>
    <w:rsid w:val="004B5EF5"/>
    <w:rsid w:val="004B6A87"/>
    <w:rsid w:val="004C0CD3"/>
    <w:rsid w:val="004C1F9A"/>
    <w:rsid w:val="004C2554"/>
    <w:rsid w:val="004C2589"/>
    <w:rsid w:val="004C735F"/>
    <w:rsid w:val="004C7B60"/>
    <w:rsid w:val="004D082E"/>
    <w:rsid w:val="004D167E"/>
    <w:rsid w:val="004D5746"/>
    <w:rsid w:val="004D6993"/>
    <w:rsid w:val="004D781E"/>
    <w:rsid w:val="004D7B1F"/>
    <w:rsid w:val="004F0918"/>
    <w:rsid w:val="004F0E60"/>
    <w:rsid w:val="004F725D"/>
    <w:rsid w:val="00504481"/>
    <w:rsid w:val="005161CF"/>
    <w:rsid w:val="0052220A"/>
    <w:rsid w:val="005229C7"/>
    <w:rsid w:val="00524611"/>
    <w:rsid w:val="0052560C"/>
    <w:rsid w:val="00527684"/>
    <w:rsid w:val="00527AAF"/>
    <w:rsid w:val="00536E2A"/>
    <w:rsid w:val="00541120"/>
    <w:rsid w:val="005422E6"/>
    <w:rsid w:val="00542385"/>
    <w:rsid w:val="0055165B"/>
    <w:rsid w:val="0055234C"/>
    <w:rsid w:val="005544E3"/>
    <w:rsid w:val="00554EC2"/>
    <w:rsid w:val="00555124"/>
    <w:rsid w:val="00555CC8"/>
    <w:rsid w:val="005573CD"/>
    <w:rsid w:val="005579F2"/>
    <w:rsid w:val="00560FA8"/>
    <w:rsid w:val="005611DD"/>
    <w:rsid w:val="00564C72"/>
    <w:rsid w:val="005657ED"/>
    <w:rsid w:val="00574C32"/>
    <w:rsid w:val="005771B8"/>
    <w:rsid w:val="0058152E"/>
    <w:rsid w:val="00583F43"/>
    <w:rsid w:val="005857DD"/>
    <w:rsid w:val="00592498"/>
    <w:rsid w:val="0059469A"/>
    <w:rsid w:val="0059595F"/>
    <w:rsid w:val="005A44A1"/>
    <w:rsid w:val="005B0BC7"/>
    <w:rsid w:val="005B6058"/>
    <w:rsid w:val="005C1CF0"/>
    <w:rsid w:val="005C69ED"/>
    <w:rsid w:val="005D0C6D"/>
    <w:rsid w:val="005D3C39"/>
    <w:rsid w:val="005E0984"/>
    <w:rsid w:val="005E1AA1"/>
    <w:rsid w:val="005E2EEC"/>
    <w:rsid w:val="005E54E5"/>
    <w:rsid w:val="005F7B70"/>
    <w:rsid w:val="005F7E34"/>
    <w:rsid w:val="00600FEC"/>
    <w:rsid w:val="006019F3"/>
    <w:rsid w:val="00602208"/>
    <w:rsid w:val="0061095C"/>
    <w:rsid w:val="00613D8F"/>
    <w:rsid w:val="00613F9F"/>
    <w:rsid w:val="006203D6"/>
    <w:rsid w:val="00626AB3"/>
    <w:rsid w:val="00626DDC"/>
    <w:rsid w:val="006302E4"/>
    <w:rsid w:val="0063079F"/>
    <w:rsid w:val="00632707"/>
    <w:rsid w:val="00632D5A"/>
    <w:rsid w:val="00635031"/>
    <w:rsid w:val="00637A01"/>
    <w:rsid w:val="006408DA"/>
    <w:rsid w:val="00643515"/>
    <w:rsid w:val="00646243"/>
    <w:rsid w:val="006608DA"/>
    <w:rsid w:val="00663A1E"/>
    <w:rsid w:val="00664028"/>
    <w:rsid w:val="00664A34"/>
    <w:rsid w:val="006652BC"/>
    <w:rsid w:val="006658A7"/>
    <w:rsid w:val="00667D6D"/>
    <w:rsid w:val="00673CE3"/>
    <w:rsid w:val="00675E91"/>
    <w:rsid w:val="00676F94"/>
    <w:rsid w:val="006801C9"/>
    <w:rsid w:val="006817A2"/>
    <w:rsid w:val="00685286"/>
    <w:rsid w:val="0069031B"/>
    <w:rsid w:val="00690954"/>
    <w:rsid w:val="00694A08"/>
    <w:rsid w:val="00694E42"/>
    <w:rsid w:val="006976D9"/>
    <w:rsid w:val="00697C73"/>
    <w:rsid w:val="006A5DDD"/>
    <w:rsid w:val="006A776C"/>
    <w:rsid w:val="006B0704"/>
    <w:rsid w:val="006C43DC"/>
    <w:rsid w:val="006C585E"/>
    <w:rsid w:val="006C7D83"/>
    <w:rsid w:val="006D0824"/>
    <w:rsid w:val="006D0943"/>
    <w:rsid w:val="006D7286"/>
    <w:rsid w:val="006D7777"/>
    <w:rsid w:val="006E1040"/>
    <w:rsid w:val="006F35B8"/>
    <w:rsid w:val="0070343F"/>
    <w:rsid w:val="00704453"/>
    <w:rsid w:val="00704A70"/>
    <w:rsid w:val="007104D7"/>
    <w:rsid w:val="00716BB4"/>
    <w:rsid w:val="0072224C"/>
    <w:rsid w:val="00722E8A"/>
    <w:rsid w:val="00726AED"/>
    <w:rsid w:val="0074028A"/>
    <w:rsid w:val="0074426C"/>
    <w:rsid w:val="00746EB3"/>
    <w:rsid w:val="00751059"/>
    <w:rsid w:val="0075396A"/>
    <w:rsid w:val="00757553"/>
    <w:rsid w:val="007625D3"/>
    <w:rsid w:val="00765C5F"/>
    <w:rsid w:val="00774751"/>
    <w:rsid w:val="00783A5D"/>
    <w:rsid w:val="00791126"/>
    <w:rsid w:val="00792AE0"/>
    <w:rsid w:val="00794F8B"/>
    <w:rsid w:val="007961EF"/>
    <w:rsid w:val="00796890"/>
    <w:rsid w:val="007A238C"/>
    <w:rsid w:val="007A4959"/>
    <w:rsid w:val="007B4838"/>
    <w:rsid w:val="007C1AB3"/>
    <w:rsid w:val="007C48AC"/>
    <w:rsid w:val="007D051E"/>
    <w:rsid w:val="007D0F1D"/>
    <w:rsid w:val="007D18AA"/>
    <w:rsid w:val="007D3CBB"/>
    <w:rsid w:val="007D62DD"/>
    <w:rsid w:val="007E03A8"/>
    <w:rsid w:val="007E716A"/>
    <w:rsid w:val="007F01CF"/>
    <w:rsid w:val="007F0A0D"/>
    <w:rsid w:val="007F3CB7"/>
    <w:rsid w:val="007F3E45"/>
    <w:rsid w:val="00801148"/>
    <w:rsid w:val="00803E05"/>
    <w:rsid w:val="00806BE3"/>
    <w:rsid w:val="00821518"/>
    <w:rsid w:val="008255FA"/>
    <w:rsid w:val="008256C5"/>
    <w:rsid w:val="00825FBF"/>
    <w:rsid w:val="00841285"/>
    <w:rsid w:val="00850B83"/>
    <w:rsid w:val="00863774"/>
    <w:rsid w:val="008645D4"/>
    <w:rsid w:val="00867640"/>
    <w:rsid w:val="00867A30"/>
    <w:rsid w:val="0087067B"/>
    <w:rsid w:val="00871F8F"/>
    <w:rsid w:val="00875E37"/>
    <w:rsid w:val="008813AC"/>
    <w:rsid w:val="008822CA"/>
    <w:rsid w:val="00884B45"/>
    <w:rsid w:val="0088712C"/>
    <w:rsid w:val="008875D9"/>
    <w:rsid w:val="00890338"/>
    <w:rsid w:val="008922DD"/>
    <w:rsid w:val="008A08B9"/>
    <w:rsid w:val="008A3095"/>
    <w:rsid w:val="008A5BB4"/>
    <w:rsid w:val="008B4FBA"/>
    <w:rsid w:val="008B5F5B"/>
    <w:rsid w:val="008B726D"/>
    <w:rsid w:val="008C3BBF"/>
    <w:rsid w:val="008D109B"/>
    <w:rsid w:val="008D2322"/>
    <w:rsid w:val="008D2E21"/>
    <w:rsid w:val="008D41F8"/>
    <w:rsid w:val="008D6479"/>
    <w:rsid w:val="008D7B05"/>
    <w:rsid w:val="008E082C"/>
    <w:rsid w:val="008E140C"/>
    <w:rsid w:val="008E1C53"/>
    <w:rsid w:val="008E3AD9"/>
    <w:rsid w:val="008E57E1"/>
    <w:rsid w:val="008F738C"/>
    <w:rsid w:val="008F7BB0"/>
    <w:rsid w:val="008F7E88"/>
    <w:rsid w:val="009009B4"/>
    <w:rsid w:val="00902B63"/>
    <w:rsid w:val="009047D7"/>
    <w:rsid w:val="00904BAB"/>
    <w:rsid w:val="009128F5"/>
    <w:rsid w:val="00921579"/>
    <w:rsid w:val="00922078"/>
    <w:rsid w:val="00926D53"/>
    <w:rsid w:val="00927476"/>
    <w:rsid w:val="00927825"/>
    <w:rsid w:val="00932846"/>
    <w:rsid w:val="009372A2"/>
    <w:rsid w:val="00937CD5"/>
    <w:rsid w:val="009438EC"/>
    <w:rsid w:val="00945AC0"/>
    <w:rsid w:val="00951709"/>
    <w:rsid w:val="00951E14"/>
    <w:rsid w:val="00954147"/>
    <w:rsid w:val="009626E8"/>
    <w:rsid w:val="00963782"/>
    <w:rsid w:val="00965311"/>
    <w:rsid w:val="0097223B"/>
    <w:rsid w:val="0097391C"/>
    <w:rsid w:val="00982213"/>
    <w:rsid w:val="00983361"/>
    <w:rsid w:val="009869CE"/>
    <w:rsid w:val="009928A6"/>
    <w:rsid w:val="00992DEE"/>
    <w:rsid w:val="00994318"/>
    <w:rsid w:val="009947CE"/>
    <w:rsid w:val="00995346"/>
    <w:rsid w:val="009953D1"/>
    <w:rsid w:val="009B7D6C"/>
    <w:rsid w:val="009C0232"/>
    <w:rsid w:val="009C4A9A"/>
    <w:rsid w:val="009C4B55"/>
    <w:rsid w:val="009D0DB2"/>
    <w:rsid w:val="009D0F68"/>
    <w:rsid w:val="009D1DC7"/>
    <w:rsid w:val="009D26CB"/>
    <w:rsid w:val="009D7A88"/>
    <w:rsid w:val="009E0D2A"/>
    <w:rsid w:val="009F0378"/>
    <w:rsid w:val="009F1C6D"/>
    <w:rsid w:val="009F378F"/>
    <w:rsid w:val="009F3D38"/>
    <w:rsid w:val="009F4172"/>
    <w:rsid w:val="009F6809"/>
    <w:rsid w:val="00A02FAE"/>
    <w:rsid w:val="00A0442D"/>
    <w:rsid w:val="00A049CD"/>
    <w:rsid w:val="00A05B5D"/>
    <w:rsid w:val="00A101F3"/>
    <w:rsid w:val="00A1390B"/>
    <w:rsid w:val="00A15BB1"/>
    <w:rsid w:val="00A2682A"/>
    <w:rsid w:val="00A307C8"/>
    <w:rsid w:val="00A343B4"/>
    <w:rsid w:val="00A45F2A"/>
    <w:rsid w:val="00A50D82"/>
    <w:rsid w:val="00A52136"/>
    <w:rsid w:val="00A61333"/>
    <w:rsid w:val="00A6163F"/>
    <w:rsid w:val="00A61C91"/>
    <w:rsid w:val="00A709D0"/>
    <w:rsid w:val="00A72ADA"/>
    <w:rsid w:val="00A76363"/>
    <w:rsid w:val="00A848BC"/>
    <w:rsid w:val="00A84937"/>
    <w:rsid w:val="00A85AEB"/>
    <w:rsid w:val="00A86285"/>
    <w:rsid w:val="00A90103"/>
    <w:rsid w:val="00A93353"/>
    <w:rsid w:val="00A9781C"/>
    <w:rsid w:val="00A979AF"/>
    <w:rsid w:val="00AA146B"/>
    <w:rsid w:val="00AA1B0E"/>
    <w:rsid w:val="00AB37D3"/>
    <w:rsid w:val="00AB59E0"/>
    <w:rsid w:val="00AB639F"/>
    <w:rsid w:val="00AB7B2A"/>
    <w:rsid w:val="00AC1D1F"/>
    <w:rsid w:val="00AC2883"/>
    <w:rsid w:val="00AC3CF0"/>
    <w:rsid w:val="00AC773F"/>
    <w:rsid w:val="00AD0DCE"/>
    <w:rsid w:val="00AE0DF9"/>
    <w:rsid w:val="00AE25F3"/>
    <w:rsid w:val="00AE78C4"/>
    <w:rsid w:val="00AF0100"/>
    <w:rsid w:val="00AF5CCD"/>
    <w:rsid w:val="00B0155B"/>
    <w:rsid w:val="00B04A3B"/>
    <w:rsid w:val="00B07108"/>
    <w:rsid w:val="00B169DC"/>
    <w:rsid w:val="00B179ED"/>
    <w:rsid w:val="00B21BEB"/>
    <w:rsid w:val="00B2444D"/>
    <w:rsid w:val="00B30490"/>
    <w:rsid w:val="00B3076E"/>
    <w:rsid w:val="00B332D6"/>
    <w:rsid w:val="00B347C4"/>
    <w:rsid w:val="00B34F1F"/>
    <w:rsid w:val="00B34F99"/>
    <w:rsid w:val="00B36C4C"/>
    <w:rsid w:val="00B372EC"/>
    <w:rsid w:val="00B41CB7"/>
    <w:rsid w:val="00B45639"/>
    <w:rsid w:val="00B473D6"/>
    <w:rsid w:val="00B47988"/>
    <w:rsid w:val="00B52ACF"/>
    <w:rsid w:val="00B62FC8"/>
    <w:rsid w:val="00B63E45"/>
    <w:rsid w:val="00B71499"/>
    <w:rsid w:val="00B74C9D"/>
    <w:rsid w:val="00B75677"/>
    <w:rsid w:val="00B76430"/>
    <w:rsid w:val="00B7687D"/>
    <w:rsid w:val="00B83FFE"/>
    <w:rsid w:val="00B93217"/>
    <w:rsid w:val="00B939C5"/>
    <w:rsid w:val="00B93FB5"/>
    <w:rsid w:val="00B94393"/>
    <w:rsid w:val="00B94A40"/>
    <w:rsid w:val="00B95487"/>
    <w:rsid w:val="00B9558B"/>
    <w:rsid w:val="00BA35FA"/>
    <w:rsid w:val="00BA55B4"/>
    <w:rsid w:val="00BA5B81"/>
    <w:rsid w:val="00BB7275"/>
    <w:rsid w:val="00BC31D2"/>
    <w:rsid w:val="00BC6FE8"/>
    <w:rsid w:val="00BD2A70"/>
    <w:rsid w:val="00BD430D"/>
    <w:rsid w:val="00BD516A"/>
    <w:rsid w:val="00BD69F3"/>
    <w:rsid w:val="00BD76F3"/>
    <w:rsid w:val="00BE0B77"/>
    <w:rsid w:val="00BE34CF"/>
    <w:rsid w:val="00BF137D"/>
    <w:rsid w:val="00C03D30"/>
    <w:rsid w:val="00C06B57"/>
    <w:rsid w:val="00C10919"/>
    <w:rsid w:val="00C12CB1"/>
    <w:rsid w:val="00C23A50"/>
    <w:rsid w:val="00C34163"/>
    <w:rsid w:val="00C3434D"/>
    <w:rsid w:val="00C356D1"/>
    <w:rsid w:val="00C4002C"/>
    <w:rsid w:val="00C402A2"/>
    <w:rsid w:val="00C41810"/>
    <w:rsid w:val="00C420DC"/>
    <w:rsid w:val="00C42331"/>
    <w:rsid w:val="00C430F7"/>
    <w:rsid w:val="00C47E17"/>
    <w:rsid w:val="00C50D33"/>
    <w:rsid w:val="00C55A8C"/>
    <w:rsid w:val="00C56342"/>
    <w:rsid w:val="00C61200"/>
    <w:rsid w:val="00C66AF7"/>
    <w:rsid w:val="00C7330C"/>
    <w:rsid w:val="00C90496"/>
    <w:rsid w:val="00CA033F"/>
    <w:rsid w:val="00CA6BEE"/>
    <w:rsid w:val="00CA7531"/>
    <w:rsid w:val="00CA7D17"/>
    <w:rsid w:val="00CB03A8"/>
    <w:rsid w:val="00CB7277"/>
    <w:rsid w:val="00CC08DF"/>
    <w:rsid w:val="00CC12F2"/>
    <w:rsid w:val="00CC2C6D"/>
    <w:rsid w:val="00CC4ABC"/>
    <w:rsid w:val="00CC5A34"/>
    <w:rsid w:val="00CD18DF"/>
    <w:rsid w:val="00CD71B0"/>
    <w:rsid w:val="00CE4303"/>
    <w:rsid w:val="00CE5FCE"/>
    <w:rsid w:val="00CF37F6"/>
    <w:rsid w:val="00D0008A"/>
    <w:rsid w:val="00D017FC"/>
    <w:rsid w:val="00D01C42"/>
    <w:rsid w:val="00D038BC"/>
    <w:rsid w:val="00D0607C"/>
    <w:rsid w:val="00D062BD"/>
    <w:rsid w:val="00D07B84"/>
    <w:rsid w:val="00D113AE"/>
    <w:rsid w:val="00D147E1"/>
    <w:rsid w:val="00D23AC8"/>
    <w:rsid w:val="00D23FC7"/>
    <w:rsid w:val="00D24B63"/>
    <w:rsid w:val="00D26A37"/>
    <w:rsid w:val="00D327CA"/>
    <w:rsid w:val="00D33B32"/>
    <w:rsid w:val="00D342EC"/>
    <w:rsid w:val="00D37E60"/>
    <w:rsid w:val="00D512BC"/>
    <w:rsid w:val="00D51602"/>
    <w:rsid w:val="00D565BC"/>
    <w:rsid w:val="00D60395"/>
    <w:rsid w:val="00D60D72"/>
    <w:rsid w:val="00D610BC"/>
    <w:rsid w:val="00D61A43"/>
    <w:rsid w:val="00D63F72"/>
    <w:rsid w:val="00D64A06"/>
    <w:rsid w:val="00D67131"/>
    <w:rsid w:val="00D72B97"/>
    <w:rsid w:val="00D73F15"/>
    <w:rsid w:val="00D80F08"/>
    <w:rsid w:val="00D81A3F"/>
    <w:rsid w:val="00D825CB"/>
    <w:rsid w:val="00D91A43"/>
    <w:rsid w:val="00D9295B"/>
    <w:rsid w:val="00D93B02"/>
    <w:rsid w:val="00D95D31"/>
    <w:rsid w:val="00D96C27"/>
    <w:rsid w:val="00DA5681"/>
    <w:rsid w:val="00DB7D72"/>
    <w:rsid w:val="00DC0988"/>
    <w:rsid w:val="00DC38C6"/>
    <w:rsid w:val="00DC6F29"/>
    <w:rsid w:val="00DC7429"/>
    <w:rsid w:val="00DD4822"/>
    <w:rsid w:val="00DE2C97"/>
    <w:rsid w:val="00DF7510"/>
    <w:rsid w:val="00E00103"/>
    <w:rsid w:val="00E01F1D"/>
    <w:rsid w:val="00E02B64"/>
    <w:rsid w:val="00E21ED7"/>
    <w:rsid w:val="00E270E8"/>
    <w:rsid w:val="00E32E78"/>
    <w:rsid w:val="00E40288"/>
    <w:rsid w:val="00E4124A"/>
    <w:rsid w:val="00E4266B"/>
    <w:rsid w:val="00E438F5"/>
    <w:rsid w:val="00E45630"/>
    <w:rsid w:val="00E47271"/>
    <w:rsid w:val="00E5189B"/>
    <w:rsid w:val="00E53A45"/>
    <w:rsid w:val="00E53C8B"/>
    <w:rsid w:val="00E54B9A"/>
    <w:rsid w:val="00E563C6"/>
    <w:rsid w:val="00E60187"/>
    <w:rsid w:val="00E672E1"/>
    <w:rsid w:val="00E71886"/>
    <w:rsid w:val="00E74781"/>
    <w:rsid w:val="00E766FD"/>
    <w:rsid w:val="00E843B3"/>
    <w:rsid w:val="00E8467B"/>
    <w:rsid w:val="00E86FC9"/>
    <w:rsid w:val="00E9304B"/>
    <w:rsid w:val="00E941ED"/>
    <w:rsid w:val="00E94380"/>
    <w:rsid w:val="00E9488D"/>
    <w:rsid w:val="00E957C1"/>
    <w:rsid w:val="00EA0BE5"/>
    <w:rsid w:val="00EA188B"/>
    <w:rsid w:val="00EA4426"/>
    <w:rsid w:val="00EA780E"/>
    <w:rsid w:val="00EB3BDA"/>
    <w:rsid w:val="00EB62A5"/>
    <w:rsid w:val="00EB781F"/>
    <w:rsid w:val="00EB7E8A"/>
    <w:rsid w:val="00EC0076"/>
    <w:rsid w:val="00EC1273"/>
    <w:rsid w:val="00EF0A7D"/>
    <w:rsid w:val="00EF0BB4"/>
    <w:rsid w:val="00EF76D9"/>
    <w:rsid w:val="00F00D45"/>
    <w:rsid w:val="00F0221D"/>
    <w:rsid w:val="00F05B54"/>
    <w:rsid w:val="00F13595"/>
    <w:rsid w:val="00F16E40"/>
    <w:rsid w:val="00F217E6"/>
    <w:rsid w:val="00F21CF1"/>
    <w:rsid w:val="00F21D25"/>
    <w:rsid w:val="00F2729A"/>
    <w:rsid w:val="00F27EA7"/>
    <w:rsid w:val="00F331FD"/>
    <w:rsid w:val="00F34D41"/>
    <w:rsid w:val="00F35C0C"/>
    <w:rsid w:val="00F40FAA"/>
    <w:rsid w:val="00F4203B"/>
    <w:rsid w:val="00F46EDF"/>
    <w:rsid w:val="00F47B6F"/>
    <w:rsid w:val="00F51150"/>
    <w:rsid w:val="00F51E38"/>
    <w:rsid w:val="00F527F2"/>
    <w:rsid w:val="00F55003"/>
    <w:rsid w:val="00F60904"/>
    <w:rsid w:val="00F60BE2"/>
    <w:rsid w:val="00F62086"/>
    <w:rsid w:val="00F6216C"/>
    <w:rsid w:val="00F63F9E"/>
    <w:rsid w:val="00F65636"/>
    <w:rsid w:val="00F71C66"/>
    <w:rsid w:val="00F8044F"/>
    <w:rsid w:val="00F80B6A"/>
    <w:rsid w:val="00F813CD"/>
    <w:rsid w:val="00F81BA1"/>
    <w:rsid w:val="00F84A79"/>
    <w:rsid w:val="00F920AF"/>
    <w:rsid w:val="00F96F83"/>
    <w:rsid w:val="00F97232"/>
    <w:rsid w:val="00F97767"/>
    <w:rsid w:val="00F97949"/>
    <w:rsid w:val="00FA0EFF"/>
    <w:rsid w:val="00FA1915"/>
    <w:rsid w:val="00FB53A8"/>
    <w:rsid w:val="00FB6378"/>
    <w:rsid w:val="00FB7564"/>
    <w:rsid w:val="00FB7A30"/>
    <w:rsid w:val="00FC3291"/>
    <w:rsid w:val="00FC706D"/>
    <w:rsid w:val="00FD0A9A"/>
    <w:rsid w:val="00FD179F"/>
    <w:rsid w:val="00FD2755"/>
    <w:rsid w:val="00FD2C79"/>
    <w:rsid w:val="00FD4991"/>
    <w:rsid w:val="00FD656C"/>
    <w:rsid w:val="00FD6666"/>
    <w:rsid w:val="00FE78C1"/>
    <w:rsid w:val="00FF0AA5"/>
    <w:rsid w:val="00FF3810"/>
    <w:rsid w:val="00FF53E4"/>
    <w:rsid w:val="00FF65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D18A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D18AA"/>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24476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44765"/>
  </w:style>
  <w:style w:type="paragraph" w:styleId="a5">
    <w:name w:val="footer"/>
    <w:basedOn w:val="a"/>
    <w:link w:val="a6"/>
    <w:uiPriority w:val="99"/>
    <w:unhideWhenUsed/>
    <w:rsid w:val="0024476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44765"/>
  </w:style>
  <w:style w:type="paragraph" w:styleId="a7">
    <w:name w:val="Balloon Text"/>
    <w:basedOn w:val="a"/>
    <w:link w:val="a8"/>
    <w:uiPriority w:val="99"/>
    <w:semiHidden/>
    <w:unhideWhenUsed/>
    <w:rsid w:val="0098336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83361"/>
    <w:rPr>
      <w:rFonts w:ascii="Tahoma" w:hAnsi="Tahoma" w:cs="Tahoma"/>
      <w:sz w:val="16"/>
      <w:szCs w:val="16"/>
    </w:rPr>
  </w:style>
  <w:style w:type="paragraph" w:styleId="a9">
    <w:name w:val="footnote text"/>
    <w:basedOn w:val="a"/>
    <w:link w:val="aa"/>
    <w:uiPriority w:val="99"/>
    <w:semiHidden/>
    <w:unhideWhenUsed/>
    <w:rsid w:val="00FD4991"/>
    <w:pPr>
      <w:spacing w:after="0" w:line="240" w:lineRule="auto"/>
    </w:pPr>
    <w:rPr>
      <w:sz w:val="20"/>
      <w:szCs w:val="20"/>
    </w:rPr>
  </w:style>
  <w:style w:type="character" w:customStyle="1" w:styleId="aa">
    <w:name w:val="Текст сноски Знак"/>
    <w:basedOn w:val="a0"/>
    <w:link w:val="a9"/>
    <w:uiPriority w:val="99"/>
    <w:semiHidden/>
    <w:rsid w:val="00FD4991"/>
    <w:rPr>
      <w:sz w:val="20"/>
      <w:szCs w:val="20"/>
    </w:rPr>
  </w:style>
  <w:style w:type="character" w:styleId="ab">
    <w:name w:val="footnote reference"/>
    <w:basedOn w:val="a0"/>
    <w:uiPriority w:val="99"/>
    <w:semiHidden/>
    <w:unhideWhenUsed/>
    <w:rsid w:val="00FD499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D18A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D18AA"/>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24476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44765"/>
  </w:style>
  <w:style w:type="paragraph" w:styleId="a5">
    <w:name w:val="footer"/>
    <w:basedOn w:val="a"/>
    <w:link w:val="a6"/>
    <w:uiPriority w:val="99"/>
    <w:unhideWhenUsed/>
    <w:rsid w:val="0024476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44765"/>
  </w:style>
  <w:style w:type="paragraph" w:styleId="a7">
    <w:name w:val="Balloon Text"/>
    <w:basedOn w:val="a"/>
    <w:link w:val="a8"/>
    <w:uiPriority w:val="99"/>
    <w:semiHidden/>
    <w:unhideWhenUsed/>
    <w:rsid w:val="0098336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83361"/>
    <w:rPr>
      <w:rFonts w:ascii="Tahoma" w:hAnsi="Tahoma" w:cs="Tahoma"/>
      <w:sz w:val="16"/>
      <w:szCs w:val="16"/>
    </w:rPr>
  </w:style>
  <w:style w:type="paragraph" w:styleId="a9">
    <w:name w:val="footnote text"/>
    <w:basedOn w:val="a"/>
    <w:link w:val="aa"/>
    <w:uiPriority w:val="99"/>
    <w:semiHidden/>
    <w:unhideWhenUsed/>
    <w:rsid w:val="00FD4991"/>
    <w:pPr>
      <w:spacing w:after="0" w:line="240" w:lineRule="auto"/>
    </w:pPr>
    <w:rPr>
      <w:sz w:val="20"/>
      <w:szCs w:val="20"/>
    </w:rPr>
  </w:style>
  <w:style w:type="character" w:customStyle="1" w:styleId="aa">
    <w:name w:val="Текст сноски Знак"/>
    <w:basedOn w:val="a0"/>
    <w:link w:val="a9"/>
    <w:uiPriority w:val="99"/>
    <w:semiHidden/>
    <w:rsid w:val="00FD4991"/>
    <w:rPr>
      <w:sz w:val="20"/>
      <w:szCs w:val="20"/>
    </w:rPr>
  </w:style>
  <w:style w:type="character" w:styleId="ab">
    <w:name w:val="footnote reference"/>
    <w:basedOn w:val="a0"/>
    <w:uiPriority w:val="99"/>
    <w:semiHidden/>
    <w:unhideWhenUsed/>
    <w:rsid w:val="00FD49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1AD423BB43FE34DA43110E644C38BCE" ma:contentTypeVersion="0" ma:contentTypeDescription="Создание документа." ma:contentTypeScope="" ma:versionID="728dc9de14b715d5ef8c467cbd04fe1b">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F9EB6-1B6B-4E0A-8DE9-F47C259698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5C3273B-FFD3-47E2-A406-84A580F6C836}">
  <ds:schemaRefs>
    <ds:schemaRef ds:uri="http://schemas.microsoft.com/sharepoint/v3/contenttype/forms"/>
  </ds:schemaRefs>
</ds:datastoreItem>
</file>

<file path=customXml/itemProps3.xml><?xml version="1.0" encoding="utf-8"?>
<ds:datastoreItem xmlns:ds="http://schemas.openxmlformats.org/officeDocument/2006/customXml" ds:itemID="{2D8135FE-1CE8-4540-BCF2-449B83B276BF}">
  <ds:schemaRefs>
    <ds:schemaRef ds:uri="http://schemas.microsoft.com/office/2006/metadata/properties"/>
  </ds:schemaRefs>
</ds:datastoreItem>
</file>

<file path=customXml/itemProps4.xml><?xml version="1.0" encoding="utf-8"?>
<ds:datastoreItem xmlns:ds="http://schemas.openxmlformats.org/officeDocument/2006/customXml" ds:itemID="{D7D928C1-447D-4FA0-AC2D-D5E6C2A10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14</Pages>
  <Words>4995</Words>
  <Characters>28475</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САФАРОВА НАТАЛЬЯ АЛЕКСАНДРОВНА</cp:lastModifiedBy>
  <cp:revision>5</cp:revision>
  <cp:lastPrinted>2019-06-10T10:53:00Z</cp:lastPrinted>
  <dcterms:created xsi:type="dcterms:W3CDTF">2019-05-30T11:44:00Z</dcterms:created>
  <dcterms:modified xsi:type="dcterms:W3CDTF">2019-06-10T13:07:00Z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0x010100C1AD423BB43FE34DA43110E644C38BCE</vt:lpwstr>
  </property>
</Properties>
</file>